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711" w:rsidRPr="00B96711" w:rsidRDefault="00B96711" w:rsidP="00B96711">
      <w:pPr>
        <w:ind w:firstLine="0"/>
        <w:jc w:val="right"/>
        <w:rPr>
          <w:rFonts w:ascii="Times New Roman" w:eastAsia="Times New Roman" w:hAnsi="Times New Roman" w:cs="Times New Roman"/>
          <w:lang w:eastAsia="uk-UA"/>
        </w:rPr>
      </w:pPr>
      <w:r w:rsidRPr="00B96711">
        <w:rPr>
          <w:rFonts w:ascii="Times New Roman" w:eastAsia="Times New Roman" w:hAnsi="Times New Roman" w:cs="Times New Roman"/>
          <w:lang w:eastAsia="uk-UA"/>
        </w:rPr>
        <w:t>Додаток 3</w:t>
      </w:r>
    </w:p>
    <w:p w:rsidR="00B96711" w:rsidRDefault="00B96711" w:rsidP="00B96711">
      <w:pPr>
        <w:tabs>
          <w:tab w:val="left" w:pos="2127"/>
        </w:tabs>
        <w:ind w:firstLine="0"/>
        <w:jc w:val="right"/>
        <w:rPr>
          <w:rFonts w:ascii="Times New Roman" w:eastAsia="Times New Roman" w:hAnsi="Times New Roman" w:cs="Times New Roman"/>
          <w:lang w:eastAsia="uk-UA"/>
        </w:rPr>
      </w:pPr>
      <w:r w:rsidRPr="00B96711">
        <w:rPr>
          <w:rFonts w:ascii="Times New Roman" w:eastAsia="Times New Roman" w:hAnsi="Times New Roman" w:cs="Times New Roman"/>
          <w:lang w:eastAsia="uk-UA"/>
        </w:rPr>
        <w:t>до Технічного регламенту</w:t>
      </w:r>
    </w:p>
    <w:p w:rsidR="00CD4903" w:rsidRPr="00B96711" w:rsidRDefault="00CD4903" w:rsidP="00B96711">
      <w:pPr>
        <w:tabs>
          <w:tab w:val="left" w:pos="2127"/>
        </w:tabs>
        <w:ind w:firstLine="0"/>
        <w:jc w:val="right"/>
        <w:rPr>
          <w:rFonts w:ascii="Times New Roman" w:eastAsia="Times New Roman" w:hAnsi="Times New Roman" w:cs="Times New Roman"/>
          <w:lang w:eastAsia="uk-UA"/>
        </w:rPr>
      </w:pPr>
      <w:r>
        <w:rPr>
          <w:rFonts w:ascii="Times New Roman" w:eastAsia="Times New Roman" w:hAnsi="Times New Roman" w:cs="Times New Roman"/>
          <w:lang w:eastAsia="uk-UA"/>
        </w:rPr>
        <w:t>на косметичну продукцію</w:t>
      </w:r>
    </w:p>
    <w:p w:rsidR="00B96711" w:rsidRPr="00B96711" w:rsidRDefault="00B96711" w:rsidP="00B96711">
      <w:pPr>
        <w:ind w:firstLine="0"/>
        <w:jc w:val="right"/>
        <w:rPr>
          <w:rFonts w:ascii="Times New Roman" w:eastAsia="Times New Roman" w:hAnsi="Times New Roman" w:cs="Times New Roman"/>
          <w:lang w:eastAsia="uk-UA"/>
        </w:rPr>
      </w:pPr>
    </w:p>
    <w:p w:rsidR="00B96711" w:rsidRPr="00B96711" w:rsidRDefault="00B96711" w:rsidP="00B96711">
      <w:pPr>
        <w:ind w:firstLine="0"/>
        <w:jc w:val="center"/>
        <w:rPr>
          <w:rFonts w:ascii="Times New Roman" w:eastAsia="Times New Roman" w:hAnsi="Times New Roman" w:cs="Times New Roman"/>
          <w:b/>
          <w:lang w:eastAsia="uk-UA"/>
        </w:rPr>
      </w:pPr>
      <w:r w:rsidRPr="00B96711">
        <w:rPr>
          <w:rFonts w:ascii="Times New Roman" w:eastAsia="Times New Roman" w:hAnsi="Times New Roman" w:cs="Times New Roman"/>
          <w:b/>
          <w:lang w:eastAsia="uk-UA"/>
        </w:rPr>
        <w:t>ПЕРЕЛІК</w:t>
      </w:r>
    </w:p>
    <w:p w:rsidR="00B96711" w:rsidRPr="00B96711" w:rsidRDefault="00B96711" w:rsidP="00B96711">
      <w:pPr>
        <w:ind w:firstLine="0"/>
        <w:jc w:val="center"/>
        <w:rPr>
          <w:rFonts w:ascii="Times New Roman" w:eastAsia="Times New Roman" w:hAnsi="Times New Roman" w:cs="Times New Roman"/>
          <w:b/>
          <w:lang w:eastAsia="uk-UA"/>
        </w:rPr>
      </w:pPr>
      <w:r w:rsidRPr="00B96711">
        <w:rPr>
          <w:rFonts w:ascii="Times New Roman" w:eastAsia="Times New Roman" w:hAnsi="Times New Roman" w:cs="Times New Roman"/>
          <w:b/>
          <w:lang w:eastAsia="uk-UA"/>
        </w:rPr>
        <w:t xml:space="preserve">речовин, дозволених до використання  у  косметичної продукції з урахуванням встановлених обмежень </w:t>
      </w:r>
    </w:p>
    <w:p w:rsidR="00B96711" w:rsidRPr="00B96711" w:rsidRDefault="00B96711" w:rsidP="00B96711">
      <w:pPr>
        <w:ind w:firstLine="0"/>
        <w:jc w:val="center"/>
        <w:rPr>
          <w:rFonts w:ascii="Times New Roman" w:eastAsia="Times New Roman" w:hAnsi="Times New Roman" w:cs="Times New Roman"/>
          <w:lang w:eastAsia="uk-UA"/>
        </w:rPr>
      </w:pPr>
    </w:p>
    <w:p w:rsidR="00B96711" w:rsidRPr="00B96711" w:rsidRDefault="00B96711" w:rsidP="00B96711">
      <w:pPr>
        <w:ind w:firstLine="0"/>
        <w:jc w:val="center"/>
        <w:rPr>
          <w:rFonts w:ascii="Times New Roman" w:eastAsia="Times New Roman" w:hAnsi="Times New Roman" w:cs="Times New Roman"/>
          <w:lang w:eastAsia="uk-UA"/>
        </w:rPr>
      </w:pPr>
      <w:r w:rsidRPr="00B96711">
        <w:rPr>
          <w:rFonts w:ascii="Times New Roman" w:eastAsia="Times New Roman" w:hAnsi="Times New Roman" w:cs="Times New Roman"/>
          <w:lang w:eastAsia="uk-UA"/>
        </w:rPr>
        <w:t xml:space="preserve">*допускаються стилістичні мовні відхилення при викладенні умов використання та застережень   </w:t>
      </w:r>
    </w:p>
    <w:p w:rsidR="00B96711" w:rsidRDefault="00B96711" w:rsidP="00B96711">
      <w:pPr>
        <w:ind w:firstLine="0"/>
        <w:jc w:val="left"/>
        <w:rPr>
          <w:rFonts w:ascii="Times New Roman" w:eastAsia="Times New Roman" w:hAnsi="Times New Roman" w:cs="Times New Roman"/>
          <w:lang w:eastAsia="uk-UA"/>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895"/>
        <w:gridCol w:w="2016"/>
        <w:gridCol w:w="1683"/>
        <w:gridCol w:w="2149"/>
        <w:gridCol w:w="3555"/>
        <w:gridCol w:w="2379"/>
        <w:gridCol w:w="59"/>
      </w:tblGrid>
      <w:tr w:rsidR="00BE315A" w:rsidRPr="00B96711" w:rsidTr="00735473">
        <w:trPr>
          <w:gridAfter w:val="1"/>
          <w:wAfter w:w="20" w:type="pct"/>
          <w:trHeight w:val="1097"/>
          <w:tblHeader/>
        </w:trPr>
        <w:tc>
          <w:tcPr>
            <w:tcW w:w="340" w:type="pct"/>
            <w:shd w:val="clear" w:color="auto" w:fill="auto"/>
          </w:tcPr>
          <w:p w:rsidR="00BE315A" w:rsidRPr="00B96711" w:rsidRDefault="00BE315A" w:rsidP="00735473">
            <w:pPr>
              <w:ind w:firstLine="0"/>
              <w:jc w:val="center"/>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Референтний № згідно Регламенту ЄС №1223/2009</w:t>
            </w:r>
          </w:p>
        </w:tc>
        <w:tc>
          <w:tcPr>
            <w:tcW w:w="643" w:type="pct"/>
            <w:shd w:val="clear" w:color="auto" w:fill="auto"/>
          </w:tcPr>
          <w:p w:rsidR="00BE315A" w:rsidRPr="00B96711" w:rsidRDefault="00BE315A" w:rsidP="00735473">
            <w:pPr>
              <w:autoSpaceDE w:val="0"/>
              <w:autoSpaceDN w:val="0"/>
              <w:adjustRightInd w:val="0"/>
              <w:ind w:firstLine="0"/>
              <w:jc w:val="center"/>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Речовина</w:t>
            </w:r>
          </w:p>
          <w:p w:rsidR="00BE315A" w:rsidRPr="00B96711" w:rsidRDefault="00BE315A" w:rsidP="00735473">
            <w:pPr>
              <w:autoSpaceDE w:val="0"/>
              <w:autoSpaceDN w:val="0"/>
              <w:adjustRightInd w:val="0"/>
              <w:ind w:firstLine="0"/>
              <w:jc w:val="center"/>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(хімічна  назва</w:t>
            </w:r>
            <w:r w:rsidRPr="00B96711">
              <w:rPr>
                <w:rFonts w:ascii="Times New Roman" w:eastAsia="Times New Roman" w:hAnsi="Times New Roman" w:cs="Times New Roman"/>
                <w:sz w:val="20"/>
                <w:szCs w:val="20"/>
                <w:lang w:val="ru-RU" w:eastAsia="uk-UA"/>
              </w:rPr>
              <w:t xml:space="preserve"> (укр./англ.)</w:t>
            </w:r>
            <w:r w:rsidRPr="00B96711">
              <w:rPr>
                <w:rFonts w:ascii="Times New Roman" w:eastAsia="Times New Roman" w:hAnsi="Times New Roman" w:cs="Times New Roman"/>
                <w:sz w:val="20"/>
                <w:szCs w:val="20"/>
                <w:lang w:eastAsia="uk-UA"/>
              </w:rPr>
              <w:t>)</w:t>
            </w:r>
          </w:p>
          <w:p w:rsidR="00BE315A" w:rsidRPr="00B96711" w:rsidRDefault="00BE315A" w:rsidP="00735473">
            <w:pPr>
              <w:ind w:firstLine="0"/>
              <w:jc w:val="center"/>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INN)</w:t>
            </w:r>
          </w:p>
        </w:tc>
        <w:tc>
          <w:tcPr>
            <w:tcW w:w="684" w:type="pct"/>
            <w:shd w:val="clear" w:color="auto" w:fill="auto"/>
          </w:tcPr>
          <w:p w:rsidR="00BE315A" w:rsidRPr="00B96711" w:rsidRDefault="00BE315A" w:rsidP="00735473">
            <w:pPr>
              <w:autoSpaceDE w:val="0"/>
              <w:autoSpaceDN w:val="0"/>
              <w:adjustRightInd w:val="0"/>
              <w:ind w:firstLine="0"/>
              <w:jc w:val="center"/>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Загальна назва інгредієнтів</w:t>
            </w:r>
          </w:p>
          <w:p w:rsidR="00BE315A" w:rsidRPr="00B96711" w:rsidRDefault="00BE315A" w:rsidP="00735473">
            <w:pPr>
              <w:autoSpaceDE w:val="0"/>
              <w:autoSpaceDN w:val="0"/>
              <w:adjustRightInd w:val="0"/>
              <w:ind w:firstLine="0"/>
              <w:jc w:val="center"/>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(CAS, EC номер)</w:t>
            </w:r>
          </w:p>
          <w:p w:rsidR="00BE315A" w:rsidRPr="00B96711" w:rsidRDefault="00BE315A" w:rsidP="00735473">
            <w:pPr>
              <w:autoSpaceDE w:val="0"/>
              <w:autoSpaceDN w:val="0"/>
              <w:adjustRightInd w:val="0"/>
              <w:ind w:firstLine="0"/>
              <w:jc w:val="center"/>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center"/>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Тип продукту, частини тіла</w:t>
            </w:r>
          </w:p>
          <w:p w:rsidR="00BE315A" w:rsidRPr="00B96711" w:rsidRDefault="00BE315A" w:rsidP="00735473">
            <w:pPr>
              <w:ind w:firstLine="0"/>
              <w:jc w:val="center"/>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center"/>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Максимально допустима концентрація</w:t>
            </w:r>
            <w:r w:rsidRPr="00B96711">
              <w:rPr>
                <w:rFonts w:ascii="Times New Roman" w:eastAsia="Times New Roman" w:hAnsi="Times New Roman" w:cs="Times New Roman"/>
                <w:sz w:val="20"/>
                <w:szCs w:val="20"/>
                <w:lang w:val="ru-RU" w:eastAsia="uk-UA"/>
              </w:rPr>
              <w:t xml:space="preserve"> у </w:t>
            </w:r>
            <w:r w:rsidRPr="00B96711">
              <w:rPr>
                <w:rFonts w:ascii="Times New Roman" w:eastAsia="Times New Roman" w:hAnsi="Times New Roman" w:cs="Times New Roman"/>
                <w:sz w:val="20"/>
                <w:szCs w:val="20"/>
                <w:lang w:eastAsia="uk-UA"/>
              </w:rPr>
              <w:t>готовій до використання суміші</w:t>
            </w:r>
          </w:p>
        </w:tc>
        <w:tc>
          <w:tcPr>
            <w:tcW w:w="1206" w:type="pct"/>
            <w:shd w:val="clear" w:color="auto" w:fill="auto"/>
          </w:tcPr>
          <w:p w:rsidR="00BE315A" w:rsidRPr="00B96711" w:rsidRDefault="00BE315A" w:rsidP="00735473">
            <w:pPr>
              <w:ind w:firstLine="0"/>
              <w:jc w:val="center"/>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Інші обмеження та вимоги</w:t>
            </w:r>
          </w:p>
        </w:tc>
        <w:tc>
          <w:tcPr>
            <w:tcW w:w="807" w:type="pct"/>
            <w:shd w:val="clear" w:color="auto" w:fill="auto"/>
          </w:tcPr>
          <w:p w:rsidR="00BE315A" w:rsidRPr="00B96711" w:rsidRDefault="00BE315A" w:rsidP="00735473">
            <w:pPr>
              <w:ind w:firstLine="0"/>
              <w:jc w:val="center"/>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Умови використання та застереження*</w:t>
            </w:r>
          </w:p>
          <w:p w:rsidR="00BE315A" w:rsidRPr="00B96711" w:rsidRDefault="00BE315A" w:rsidP="00735473">
            <w:pPr>
              <w:ind w:firstLine="0"/>
              <w:jc w:val="center"/>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(стилістичні мовні відхилення при викладенні вважаються допустимими)  </w:t>
            </w:r>
          </w:p>
        </w:tc>
      </w:tr>
      <w:tr w:rsidR="00BE315A" w:rsidRPr="00B96711" w:rsidTr="00735473">
        <w:trPr>
          <w:gridAfter w:val="1"/>
          <w:wAfter w:w="20" w:type="pct"/>
          <w:trHeight w:val="373"/>
          <w:tblHeader/>
        </w:trPr>
        <w:tc>
          <w:tcPr>
            <w:tcW w:w="340" w:type="pct"/>
            <w:shd w:val="clear" w:color="auto" w:fill="auto"/>
          </w:tcPr>
          <w:p w:rsidR="00BE315A" w:rsidRPr="00B96711" w:rsidRDefault="00BE315A" w:rsidP="00735473">
            <w:pPr>
              <w:ind w:firstLine="0"/>
              <w:jc w:val="center"/>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w:t>
            </w:r>
          </w:p>
        </w:tc>
        <w:tc>
          <w:tcPr>
            <w:tcW w:w="643" w:type="pct"/>
            <w:shd w:val="clear" w:color="auto" w:fill="auto"/>
          </w:tcPr>
          <w:p w:rsidR="00BE315A" w:rsidRPr="00B96711" w:rsidRDefault="00BE315A" w:rsidP="00735473">
            <w:pPr>
              <w:autoSpaceDE w:val="0"/>
              <w:autoSpaceDN w:val="0"/>
              <w:adjustRightInd w:val="0"/>
              <w:ind w:firstLine="0"/>
              <w:jc w:val="center"/>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w:t>
            </w:r>
          </w:p>
        </w:tc>
        <w:tc>
          <w:tcPr>
            <w:tcW w:w="684" w:type="pct"/>
            <w:shd w:val="clear" w:color="auto" w:fill="auto"/>
          </w:tcPr>
          <w:p w:rsidR="00BE315A" w:rsidRPr="00B96711" w:rsidRDefault="00BE315A" w:rsidP="00735473">
            <w:pPr>
              <w:autoSpaceDE w:val="0"/>
              <w:autoSpaceDN w:val="0"/>
              <w:adjustRightInd w:val="0"/>
              <w:ind w:firstLine="0"/>
              <w:jc w:val="center"/>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3</w:t>
            </w:r>
          </w:p>
        </w:tc>
        <w:tc>
          <w:tcPr>
            <w:tcW w:w="571" w:type="pct"/>
            <w:shd w:val="clear" w:color="auto" w:fill="auto"/>
          </w:tcPr>
          <w:p w:rsidR="00BE315A" w:rsidRPr="00B96711" w:rsidRDefault="00BE315A" w:rsidP="00735473">
            <w:pPr>
              <w:ind w:firstLine="0"/>
              <w:jc w:val="center"/>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4</w:t>
            </w:r>
          </w:p>
        </w:tc>
        <w:tc>
          <w:tcPr>
            <w:tcW w:w="729" w:type="pct"/>
            <w:shd w:val="clear" w:color="auto" w:fill="auto"/>
          </w:tcPr>
          <w:p w:rsidR="00BE315A" w:rsidRPr="00B96711" w:rsidRDefault="00BE315A" w:rsidP="00735473">
            <w:pPr>
              <w:ind w:firstLine="0"/>
              <w:jc w:val="center"/>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5</w:t>
            </w:r>
          </w:p>
        </w:tc>
        <w:tc>
          <w:tcPr>
            <w:tcW w:w="1206" w:type="pct"/>
            <w:shd w:val="clear" w:color="auto" w:fill="auto"/>
          </w:tcPr>
          <w:p w:rsidR="00BE315A" w:rsidRPr="00B96711" w:rsidRDefault="00BE315A" w:rsidP="00735473">
            <w:pPr>
              <w:ind w:firstLine="0"/>
              <w:jc w:val="center"/>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6</w:t>
            </w:r>
          </w:p>
        </w:tc>
        <w:tc>
          <w:tcPr>
            <w:tcW w:w="807" w:type="pct"/>
            <w:shd w:val="clear" w:color="auto" w:fill="auto"/>
          </w:tcPr>
          <w:p w:rsidR="00BE315A" w:rsidRPr="00B96711" w:rsidRDefault="00BE315A" w:rsidP="00735473">
            <w:pPr>
              <w:ind w:firstLine="0"/>
              <w:jc w:val="center"/>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7</w:t>
            </w:r>
          </w:p>
        </w:tc>
      </w:tr>
      <w:tr w:rsidR="00BE315A" w:rsidRPr="00B96711" w:rsidTr="00735473">
        <w:trPr>
          <w:gridAfter w:val="1"/>
          <w:wAfter w:w="20" w:type="pct"/>
          <w:trHeight w:val="248"/>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GB" w:eastAsia="uk-UA"/>
              </w:rPr>
            </w:pPr>
          </w:p>
        </w:tc>
        <w:tc>
          <w:tcPr>
            <w:tcW w:w="684"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2a</w:t>
            </w:r>
          </w:p>
        </w:tc>
        <w:tc>
          <w:tcPr>
            <w:tcW w:w="643"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Тіогліколева кислота та її солі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(Thioglycolic acid and its salts)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val="restar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Тіогліколева кислота (Thioglycolic acid)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 68-11-1,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val="en-GB" w:eastAsia="uk-UA"/>
              </w:rPr>
              <w:t>EC №</w:t>
            </w:r>
            <w:r w:rsidRPr="00B96711">
              <w:rPr>
                <w:rFonts w:ascii="Times New Roman" w:eastAsia="Times New Roman" w:hAnsi="Times New Roman" w:cs="Times New Roman"/>
                <w:sz w:val="20"/>
                <w:szCs w:val="20"/>
                <w:lang w:val="en-US" w:eastAsia="uk-UA"/>
              </w:rPr>
              <w:t xml:space="preserve"> </w:t>
            </w:r>
            <w:r w:rsidRPr="00B96711">
              <w:rPr>
                <w:rFonts w:ascii="Times New Roman" w:eastAsia="Times New Roman" w:hAnsi="Times New Roman" w:cs="Times New Roman"/>
                <w:sz w:val="20"/>
                <w:szCs w:val="20"/>
                <w:lang w:val="en-GB" w:eastAsia="uk-UA"/>
              </w:rPr>
              <w:t>200-677-4)</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продукція для завивання або випрямляння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а) </w:t>
            </w:r>
          </w:p>
          <w:p w:rsidR="00BE315A"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(1) 8 %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(2) 11 %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val="ru-RU" w:eastAsia="uk-UA"/>
              </w:rPr>
              <w:t>а)</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val="ru-RU" w:eastAsia="uk-UA"/>
              </w:rPr>
              <w:t xml:space="preserve">(1) </w:t>
            </w:r>
            <w:r w:rsidRPr="00B96711">
              <w:rPr>
                <w:rFonts w:ascii="Times New Roman" w:eastAsia="Times New Roman" w:hAnsi="Times New Roman" w:cs="Times New Roman"/>
                <w:sz w:val="20"/>
                <w:szCs w:val="20"/>
                <w:lang w:eastAsia="uk-UA"/>
              </w:rPr>
              <w:t>Загальне використання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готовому засобі, pH 7-9,5</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val="ru-RU" w:eastAsia="uk-UA"/>
              </w:rPr>
              <w:t xml:space="preserve">(2) </w:t>
            </w:r>
            <w:r w:rsidRPr="00B96711">
              <w:rPr>
                <w:rFonts w:ascii="Times New Roman" w:eastAsia="Times New Roman" w:hAnsi="Times New Roman" w:cs="Times New Roman"/>
                <w:sz w:val="20"/>
                <w:szCs w:val="20"/>
                <w:lang w:eastAsia="uk-UA"/>
              </w:rPr>
              <w:t>Професійне використання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готовому засобі, pH 7-9,5</w:t>
            </w:r>
          </w:p>
          <w:p w:rsidR="00BE315A" w:rsidRPr="00B96711" w:rsidRDefault="00BE315A" w:rsidP="00735473">
            <w:pPr>
              <w:ind w:firstLine="0"/>
              <w:jc w:val="left"/>
              <w:rPr>
                <w:rFonts w:ascii="Times New Roman" w:eastAsia="Times New Roman" w:hAnsi="Times New Roman" w:cs="Times New Roman"/>
                <w:sz w:val="20"/>
                <w:szCs w:val="20"/>
                <w:lang w:val="ru-RU" w:eastAsia="uk-UA"/>
              </w:rPr>
            </w:pPr>
          </w:p>
        </w:tc>
        <w:tc>
          <w:tcPr>
            <w:tcW w:w="807" w:type="pct"/>
            <w:vMerge w:val="restart"/>
            <w:shd w:val="clear" w:color="auto" w:fill="auto"/>
          </w:tcPr>
          <w:p w:rsidR="00BE315A"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Умови використання:</w:t>
            </w:r>
            <w:r w:rsidRPr="00B96711">
              <w:rPr>
                <w:rFonts w:ascii="Times New Roman" w:eastAsia="Times New Roman" w:hAnsi="Times New Roman" w:cs="Times New Roman"/>
                <w:sz w:val="20"/>
                <w:szCs w:val="20"/>
                <w:lang w:eastAsia="uk-UA"/>
              </w:rPr>
              <w:br/>
            </w:r>
          </w:p>
          <w:p w:rsidR="00BE315A"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а) б) </w:t>
            </w:r>
            <w:r w:rsidRPr="00B96711">
              <w:rPr>
                <w:rFonts w:ascii="Times New Roman" w:eastAsia="Times New Roman" w:hAnsi="Times New Roman" w:cs="Times New Roman"/>
                <w:sz w:val="20"/>
                <w:szCs w:val="20"/>
                <w:lang w:val="ru-RU" w:eastAsia="uk-UA"/>
              </w:rPr>
              <w:t xml:space="preserve"> в) </w:t>
            </w:r>
            <w:r w:rsidRPr="00B96711">
              <w:rPr>
                <w:rFonts w:ascii="Times New Roman" w:eastAsia="Times New Roman" w:hAnsi="Times New Roman" w:cs="Times New Roman"/>
                <w:sz w:val="20"/>
                <w:szCs w:val="20"/>
                <w:lang w:eastAsia="uk-UA"/>
              </w:rPr>
              <w:t>і г)</w:t>
            </w:r>
            <w:r w:rsidRPr="00B96711">
              <w:rPr>
                <w:rFonts w:ascii="Times New Roman" w:eastAsia="Times New Roman" w:hAnsi="Times New Roman" w:cs="Times New Roman"/>
                <w:sz w:val="20"/>
                <w:szCs w:val="20"/>
                <w:lang w:eastAsia="uk-UA"/>
              </w:rPr>
              <w:br/>
            </w:r>
            <w:r>
              <w:rPr>
                <w:rFonts w:ascii="Times New Roman" w:eastAsia="Times New Roman" w:hAnsi="Times New Roman" w:cs="Times New Roman"/>
                <w:sz w:val="20"/>
                <w:szCs w:val="20"/>
                <w:lang w:eastAsia="uk-UA"/>
              </w:rPr>
              <w:t xml:space="preserve">Уникати потрапляння в </w:t>
            </w:r>
            <w:r w:rsidRPr="00B96711">
              <w:rPr>
                <w:rFonts w:ascii="Times New Roman" w:eastAsia="Times New Roman" w:hAnsi="Times New Roman" w:cs="Times New Roman"/>
                <w:sz w:val="20"/>
                <w:szCs w:val="20"/>
                <w:lang w:eastAsia="uk-UA"/>
              </w:rPr>
              <w:t>очі або Уникати контакту з очима</w:t>
            </w:r>
          </w:p>
          <w:p w:rsidR="00BE315A"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разі</w:t>
            </w:r>
            <w:r>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ru-RU" w:eastAsia="uk-UA"/>
              </w:rPr>
              <w:t>потрапляння</w:t>
            </w:r>
            <w:r>
              <w:rPr>
                <w:rFonts w:ascii="Times New Roman" w:eastAsia="Times New Roman" w:hAnsi="Times New Roman" w:cs="Times New Roman"/>
                <w:sz w:val="20"/>
                <w:szCs w:val="20"/>
                <w:lang w:val="ru-RU" w:eastAsia="uk-UA"/>
              </w:rPr>
              <w:t xml:space="preserve"> </w:t>
            </w:r>
            <w:r>
              <w:rPr>
                <w:rFonts w:ascii="Times New Roman" w:eastAsia="Times New Roman" w:hAnsi="Times New Roman" w:cs="Times New Roman"/>
                <w:sz w:val="20"/>
                <w:szCs w:val="20"/>
                <w:lang w:eastAsia="uk-UA"/>
              </w:rPr>
              <w:t xml:space="preserve">в очі негайно </w:t>
            </w:r>
            <w:r w:rsidRPr="00B96711">
              <w:rPr>
                <w:rFonts w:ascii="Times New Roman" w:eastAsia="Times New Roman" w:hAnsi="Times New Roman" w:cs="Times New Roman"/>
                <w:sz w:val="20"/>
                <w:szCs w:val="20"/>
                <w:lang w:eastAsia="uk-UA"/>
              </w:rPr>
              <w:t>п</w:t>
            </w:r>
            <w:r>
              <w:rPr>
                <w:rFonts w:ascii="Times New Roman" w:eastAsia="Times New Roman" w:hAnsi="Times New Roman" w:cs="Times New Roman"/>
                <w:sz w:val="20"/>
                <w:szCs w:val="20"/>
                <w:lang w:eastAsia="uk-UA"/>
              </w:rPr>
              <w:t xml:space="preserve">ромити їх великою кількістю води і звернутися </w:t>
            </w:r>
            <w:r w:rsidRPr="00B96711">
              <w:rPr>
                <w:rFonts w:ascii="Times New Roman" w:eastAsia="Times New Roman" w:hAnsi="Times New Roman" w:cs="Times New Roman"/>
                <w:sz w:val="20"/>
                <w:szCs w:val="20"/>
                <w:lang w:eastAsia="uk-UA"/>
              </w:rPr>
              <w:t>до лікаря</w:t>
            </w:r>
          </w:p>
          <w:p w:rsidR="00BE315A"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(а) (в) (г) </w:t>
            </w:r>
          </w:p>
          <w:p w:rsidR="00BE315A" w:rsidRDefault="00BE315A" w:rsidP="00735473">
            <w:pPr>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Використовуйте захисні </w:t>
            </w:r>
            <w:r w:rsidRPr="00B96711">
              <w:rPr>
                <w:rFonts w:ascii="Times New Roman" w:eastAsia="Times New Roman" w:hAnsi="Times New Roman" w:cs="Times New Roman"/>
                <w:sz w:val="20"/>
                <w:szCs w:val="20"/>
                <w:lang w:eastAsia="uk-UA"/>
              </w:rPr>
              <w:t>рукавички</w:t>
            </w:r>
          </w:p>
          <w:p w:rsidR="00BE315A" w:rsidRDefault="00BE315A" w:rsidP="00735473">
            <w:pPr>
              <w:ind w:firstLine="0"/>
              <w:jc w:val="left"/>
              <w:rPr>
                <w:rFonts w:ascii="Times New Roman" w:eastAsia="Times New Roman" w:hAnsi="Times New Roman" w:cs="Times New Roman"/>
                <w:sz w:val="20"/>
                <w:szCs w:val="20"/>
                <w:lang w:eastAsia="uk-UA"/>
              </w:rPr>
            </w:pPr>
          </w:p>
          <w:p w:rsidR="00BE315A"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Попередження </w:t>
            </w:r>
            <w:r w:rsidRPr="00B96711">
              <w:rPr>
                <w:rFonts w:ascii="Times New Roman" w:eastAsia="Times New Roman" w:hAnsi="Times New Roman" w:cs="Times New Roman"/>
                <w:sz w:val="20"/>
                <w:szCs w:val="20"/>
                <w:lang w:val="ru-RU" w:eastAsia="uk-UA"/>
              </w:rPr>
              <w:t>у</w:t>
            </w:r>
            <w:r w:rsidRPr="00B96711">
              <w:rPr>
                <w:rFonts w:ascii="Times New Roman" w:eastAsia="Times New Roman" w:hAnsi="Times New Roman" w:cs="Times New Roman"/>
                <w:sz w:val="20"/>
                <w:szCs w:val="20"/>
                <w:lang w:eastAsia="uk-UA"/>
              </w:rPr>
              <w:t xml:space="preserve"> маркуванні:</w:t>
            </w:r>
          </w:p>
          <w:p w:rsidR="00BE315A"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а)(1) б) в) </w:t>
            </w:r>
            <w:r>
              <w:rPr>
                <w:rFonts w:ascii="Times New Roman" w:eastAsia="Times New Roman" w:hAnsi="Times New Roman" w:cs="Times New Roman"/>
                <w:sz w:val="20"/>
                <w:szCs w:val="20"/>
                <w:lang w:eastAsia="uk-UA"/>
              </w:rPr>
              <w:br/>
              <w:t xml:space="preserve">Містить </w:t>
            </w:r>
            <w:r w:rsidRPr="00B96711">
              <w:rPr>
                <w:rFonts w:ascii="Times New Roman" w:eastAsia="Times New Roman" w:hAnsi="Times New Roman" w:cs="Times New Roman"/>
                <w:sz w:val="20"/>
                <w:szCs w:val="20"/>
                <w:lang w:eastAsia="uk-UA"/>
              </w:rPr>
              <w:t>тіогліколят.</w:t>
            </w:r>
            <w:r w:rsidRPr="00B96711">
              <w:rPr>
                <w:rFonts w:ascii="Times New Roman" w:eastAsia="Times New Roman" w:hAnsi="Times New Roman" w:cs="Times New Roman"/>
                <w:sz w:val="20"/>
                <w:szCs w:val="20"/>
                <w:lang w:eastAsia="uk-UA"/>
              </w:rPr>
              <w:br/>
              <w:t>Дотримуватись</w:t>
            </w:r>
            <w:r>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lastRenderedPageBreak/>
              <w:t>інстру</w:t>
            </w:r>
            <w:r>
              <w:rPr>
                <w:rFonts w:ascii="Times New Roman" w:eastAsia="Times New Roman" w:hAnsi="Times New Roman" w:cs="Times New Roman"/>
                <w:sz w:val="20"/>
                <w:szCs w:val="20"/>
                <w:lang w:eastAsia="uk-UA"/>
              </w:rPr>
              <w:t>кцій із застосування.</w:t>
            </w:r>
            <w:r>
              <w:rPr>
                <w:rFonts w:ascii="Times New Roman" w:eastAsia="Times New Roman" w:hAnsi="Times New Roman" w:cs="Times New Roman"/>
                <w:sz w:val="20"/>
                <w:szCs w:val="20"/>
                <w:lang w:eastAsia="uk-UA"/>
              </w:rPr>
              <w:br/>
              <w:t xml:space="preserve">Зберігати в недоступному для дітей </w:t>
            </w:r>
            <w:r w:rsidRPr="00B96711">
              <w:rPr>
                <w:rFonts w:ascii="Times New Roman" w:eastAsia="Times New Roman" w:hAnsi="Times New Roman" w:cs="Times New Roman"/>
                <w:sz w:val="20"/>
                <w:szCs w:val="20"/>
                <w:lang w:eastAsia="uk-UA"/>
              </w:rPr>
              <w:t>місці.</w:t>
            </w:r>
            <w:r w:rsidRPr="00B96711">
              <w:rPr>
                <w:rFonts w:ascii="Times New Roman" w:eastAsia="Times New Roman" w:hAnsi="Times New Roman" w:cs="Times New Roman"/>
                <w:sz w:val="20"/>
                <w:szCs w:val="20"/>
                <w:lang w:eastAsia="uk-UA"/>
              </w:rPr>
              <w:br/>
            </w:r>
          </w:p>
          <w:p w:rsidR="00BE315A" w:rsidRDefault="00BE315A" w:rsidP="00735473">
            <w:pPr>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а)(2) г) </w:t>
            </w:r>
          </w:p>
          <w:p w:rsidR="00BE315A" w:rsidRDefault="00BE315A" w:rsidP="00735473">
            <w:pPr>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Виключно для </w:t>
            </w:r>
            <w:r w:rsidRPr="00B96711">
              <w:rPr>
                <w:rFonts w:ascii="Times New Roman" w:eastAsia="Times New Roman" w:hAnsi="Times New Roman" w:cs="Times New Roman"/>
                <w:sz w:val="20"/>
                <w:szCs w:val="20"/>
                <w:lang w:eastAsia="uk-UA"/>
              </w:rPr>
              <w:t>професійного використання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тіогліколят</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Дотримуватись інструкцій із застосування</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депілятори</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5 %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eastAsia="uk-UA"/>
              </w:rPr>
              <w:t>б) у готовому засобі, pH 7-12,7</w:t>
            </w: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 інша продукція для волосся, яка змивається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 2 %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eastAsia="uk-UA"/>
              </w:rPr>
              <w:t>в) у готовому засобі, pH 7-9,5</w:t>
            </w: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г) продукція для завивки вій</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г) 11 %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Вищезазначені відсотки розраховані для тіогліколевої кислоти</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eastAsia="uk-UA"/>
              </w:rPr>
              <w:t>Г) професійне використання, у готовому засобі, pH 7-9,5</w:t>
            </w: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lastRenderedPageBreak/>
              <w:t>2б</w:t>
            </w:r>
          </w:p>
        </w:tc>
        <w:tc>
          <w:tcPr>
            <w:tcW w:w="643"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Естери тіогліколевої</w:t>
            </w:r>
            <w:r>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кислоти</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(Thioglycolic acid esters)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Продукція для завивання або випрямляння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8 %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Загальне використання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готовому засобі, pH 6-9,5</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Умови вико</w:t>
            </w:r>
            <w:r>
              <w:rPr>
                <w:rFonts w:ascii="Times New Roman" w:eastAsia="Times New Roman" w:hAnsi="Times New Roman" w:cs="Times New Roman"/>
                <w:sz w:val="20"/>
                <w:szCs w:val="20"/>
                <w:lang w:eastAsia="uk-UA"/>
              </w:rPr>
              <w:t>ристання:</w:t>
            </w:r>
            <w:r>
              <w:rPr>
                <w:rFonts w:ascii="Times New Roman" w:eastAsia="Times New Roman" w:hAnsi="Times New Roman" w:cs="Times New Roman"/>
                <w:sz w:val="20"/>
                <w:szCs w:val="20"/>
                <w:lang w:eastAsia="uk-UA"/>
              </w:rPr>
              <w:br/>
              <w:t xml:space="preserve">а) б) </w:t>
            </w:r>
            <w:r>
              <w:rPr>
                <w:rFonts w:ascii="Times New Roman" w:eastAsia="Times New Roman" w:hAnsi="Times New Roman" w:cs="Times New Roman"/>
                <w:sz w:val="20"/>
                <w:szCs w:val="20"/>
                <w:lang w:eastAsia="uk-UA"/>
              </w:rPr>
              <w:br/>
              <w:t xml:space="preserve">Може викликати подразнення </w:t>
            </w:r>
            <w:r w:rsidRPr="00B96711">
              <w:rPr>
                <w:rFonts w:ascii="Times New Roman" w:eastAsia="Times New Roman" w:hAnsi="Times New Roman" w:cs="Times New Roman"/>
                <w:sz w:val="20"/>
                <w:szCs w:val="20"/>
                <w:lang w:eastAsia="uk-UA"/>
              </w:rPr>
              <w:t>при контакті зі шкірою.</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Уникати потрапляння в очі або Уникати контакту з очима</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разі потрапляння</w:t>
            </w:r>
            <w:r>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в очі негайно промити великою кількістю води і звернутися до лікаря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Використовуйте захисні рукавички</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lastRenderedPageBreak/>
              <w:t xml:space="preserve">Попередження </w:t>
            </w:r>
            <w:r w:rsidRPr="00B96711">
              <w:rPr>
                <w:rFonts w:ascii="Times New Roman" w:eastAsia="Times New Roman" w:hAnsi="Times New Roman" w:cs="Times New Roman"/>
                <w:sz w:val="20"/>
                <w:szCs w:val="20"/>
                <w:lang w:val="ru-RU" w:eastAsia="uk-UA"/>
              </w:rPr>
              <w:t>у</w:t>
            </w:r>
            <w:r w:rsidRPr="00B96711">
              <w:rPr>
                <w:rFonts w:ascii="Times New Roman" w:eastAsia="Times New Roman" w:hAnsi="Times New Roman" w:cs="Times New Roman"/>
                <w:sz w:val="20"/>
                <w:szCs w:val="20"/>
                <w:lang w:eastAsia="uk-UA"/>
              </w:rPr>
              <w:t xml:space="preserve"> маркуванні:</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тіогліколят.</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Дотримуватись інструкції.</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Зберігати в недоступному для дітей місці</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б) 11 %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Вищезазначені відсотки розраховані для тіогліколевої кислоти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Професійне використання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готовому засобі, pH 6-9,5</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Виключно для професійного використання</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3</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Щавлева кислота, її естери та лужні солі</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(Oxalic acid, its esters and alkaline salts)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(Oxalic acid)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 144-62-7,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EC № 205-634-3)</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Продукція для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5 %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Професійне використання</w:t>
            </w:r>
          </w:p>
        </w:tc>
        <w:tc>
          <w:tcPr>
            <w:tcW w:w="807" w:type="pct"/>
            <w:shd w:val="clear" w:color="auto" w:fill="auto"/>
          </w:tcPr>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 New Roman" w:hAnsi="Times New Roman" w:cs="Times New Roman"/>
                <w:sz w:val="20"/>
                <w:szCs w:val="20"/>
                <w:lang w:eastAsia="uk-UA"/>
              </w:rPr>
              <w:t>Виключно для професійного використання</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4</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Аміак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(Ammonia)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(Ammonia)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 7664-41-7/ 1336-21-6,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ЕC № 231-635-3/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215-647-6)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6%, (у перерахунку на  NH</w:t>
            </w:r>
            <w:r w:rsidRPr="00B96711">
              <w:rPr>
                <w:rFonts w:ascii="Times New Roman" w:eastAsia="Times New Roman" w:hAnsi="Times New Roman" w:cs="Times New Roman"/>
                <w:sz w:val="20"/>
                <w:szCs w:val="20"/>
                <w:vertAlign w:val="subscript"/>
                <w:lang w:eastAsia="uk-UA"/>
              </w:rPr>
              <w:t>3)</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Більше 2 %: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Містить  аміак.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5</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Натрій тозилхлорамід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(Tosylchloramide </w:t>
            </w:r>
            <w:r w:rsidRPr="00B96711">
              <w:rPr>
                <w:rFonts w:ascii="Times New Roman" w:eastAsia="Times New Roman" w:hAnsi="Times New Roman" w:cs="Times New Roman"/>
                <w:sz w:val="20"/>
                <w:szCs w:val="20"/>
                <w:lang w:eastAsia="uk-UA"/>
              </w:rPr>
              <w:lastRenderedPageBreak/>
              <w:t xml:space="preserve">sodium) (*)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lastRenderedPageBreak/>
              <w:t xml:space="preserve">(Chloramine-T)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 127-65-1, </w:t>
            </w:r>
          </w:p>
          <w:p w:rsidR="00BE315A" w:rsidRPr="00B96711" w:rsidRDefault="00BE315A" w:rsidP="00735473">
            <w:pPr>
              <w:ind w:firstLine="0"/>
              <w:jc w:val="left"/>
              <w:rPr>
                <w:rFonts w:ascii="Times New Roman" w:eastAsia="Times New Roman" w:hAnsi="Times New Roman" w:cs="Times New Roman"/>
                <w:sz w:val="20"/>
                <w:szCs w:val="20"/>
                <w:lang w:val="fr-FR" w:eastAsia="uk-UA"/>
              </w:rPr>
            </w:pPr>
            <w:r w:rsidRPr="00B96711">
              <w:rPr>
                <w:rFonts w:ascii="Times New Roman" w:eastAsia="Times New Roman" w:hAnsi="Times New Roman" w:cs="Times New Roman"/>
                <w:sz w:val="20"/>
                <w:szCs w:val="20"/>
                <w:lang w:val="fr-FR" w:eastAsia="uk-UA"/>
              </w:rPr>
              <w:t xml:space="preserve">EC № 204-854-7)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fr-FR"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0,2 %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lastRenderedPageBreak/>
              <w:t>6</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Хлорати</w:t>
            </w:r>
            <w:r w:rsidRPr="00B96711">
              <w:rPr>
                <w:rFonts w:ascii="Times New Roman" w:eastAsia="Times New Roman" w:hAnsi="Times New Roman" w:cs="Times New Roman"/>
                <w:sz w:val="20"/>
                <w:szCs w:val="20"/>
                <w:lang w:val="en-GB" w:eastAsia="uk-UA"/>
              </w:rPr>
              <w:t xml:space="preserve"> </w:t>
            </w:r>
            <w:r w:rsidRPr="00B96711">
              <w:rPr>
                <w:rFonts w:ascii="Times New Roman" w:eastAsia="Times New Roman" w:hAnsi="Times New Roman" w:cs="Times New Roman"/>
                <w:sz w:val="20"/>
                <w:szCs w:val="20"/>
                <w:lang w:eastAsia="uk-UA"/>
              </w:rPr>
              <w:t>лужних</w:t>
            </w:r>
            <w:r w:rsidRPr="00B96711">
              <w:rPr>
                <w:rFonts w:ascii="Times New Roman" w:eastAsia="Times New Roman" w:hAnsi="Times New Roman" w:cs="Times New Roman"/>
                <w:sz w:val="20"/>
                <w:szCs w:val="20"/>
                <w:lang w:val="en-GB" w:eastAsia="uk-UA"/>
              </w:rPr>
              <w:t xml:space="preserve"> </w:t>
            </w:r>
            <w:r w:rsidRPr="00B96711">
              <w:rPr>
                <w:rFonts w:ascii="Times New Roman" w:eastAsia="Times New Roman" w:hAnsi="Times New Roman" w:cs="Times New Roman"/>
                <w:sz w:val="20"/>
                <w:szCs w:val="20"/>
                <w:lang w:eastAsia="uk-UA"/>
              </w:rPr>
              <w:t>металів</w:t>
            </w:r>
            <w:r w:rsidRPr="00B96711">
              <w:rPr>
                <w:rFonts w:ascii="Times New Roman" w:eastAsia="Times New Roman" w:hAnsi="Times New Roman" w:cs="Times New Roman"/>
                <w:sz w:val="20"/>
                <w:szCs w:val="20"/>
                <w:lang w:val="en-GB" w:eastAsia="uk-UA"/>
              </w:rPr>
              <w:t xml:space="preserv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(Clorates of alkali metals)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(Sodium chlorate)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 7775-09-9,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val="en-GB" w:eastAsia="uk-UA"/>
              </w:rPr>
              <w:t xml:space="preserve">EC № 231-887-4)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(Potassium chlorate)</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 3811-04-9,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val="en-GB" w:eastAsia="uk-UA"/>
              </w:rPr>
              <w:t xml:space="preserve">EC № 223-289-7)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зубна паста</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б) інші продукти </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5 %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3 %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7</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8</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val="en-US" w:eastAsia="uk-UA"/>
              </w:rPr>
              <w:t>N</w:t>
            </w:r>
            <w:r w:rsidRPr="00B96711">
              <w:rPr>
                <w:rFonts w:ascii="Times New Roman" w:eastAsia="Times New Roman" w:hAnsi="Times New Roman" w:cs="Times New Roman"/>
                <w:sz w:val="20"/>
                <w:szCs w:val="20"/>
                <w:lang w:eastAsia="uk-UA"/>
              </w:rPr>
              <w:t xml:space="preserve">-заміщені похідні </w:t>
            </w:r>
            <w:r w:rsidRPr="00B96711">
              <w:rPr>
                <w:rFonts w:ascii="Times New Roman" w:eastAsia="Times New Roman" w:hAnsi="Times New Roman" w:cs="Times New Roman"/>
                <w:sz w:val="20"/>
                <w:szCs w:val="20"/>
                <w:lang w:val="en-US" w:eastAsia="uk-UA"/>
              </w:rPr>
              <w:t>p</w:t>
            </w:r>
            <w:r w:rsidRPr="00B96711">
              <w:rPr>
                <w:rFonts w:ascii="Times New Roman" w:eastAsia="Times New Roman" w:hAnsi="Times New Roman" w:cs="Times New Roman"/>
                <w:sz w:val="20"/>
                <w:szCs w:val="20"/>
                <w:lang w:eastAsia="uk-UA"/>
              </w:rPr>
              <w:t xml:space="preserve">-Фенілендіаміну та їхні солі; </w:t>
            </w:r>
            <w:r w:rsidRPr="00B96711">
              <w:rPr>
                <w:rFonts w:ascii="Times New Roman" w:eastAsia="Times New Roman" w:hAnsi="Times New Roman" w:cs="Times New Roman"/>
                <w:sz w:val="20"/>
                <w:szCs w:val="20"/>
                <w:lang w:val="en-US" w:eastAsia="uk-UA"/>
              </w:rPr>
              <w:t>N</w:t>
            </w:r>
            <w:r w:rsidRPr="00B96711">
              <w:rPr>
                <w:rFonts w:ascii="Times New Roman" w:eastAsia="Times New Roman" w:hAnsi="Times New Roman" w:cs="Times New Roman"/>
                <w:sz w:val="20"/>
                <w:szCs w:val="20"/>
                <w:lang w:eastAsia="uk-UA"/>
              </w:rPr>
              <w:t xml:space="preserve">-заміщені похідні о-Фенілендіаміну </w:t>
            </w:r>
            <w:r w:rsidRPr="00015DFB">
              <w:rPr>
                <w:rFonts w:ascii="Times New Roman" w:eastAsia="Times New Roman" w:hAnsi="Times New Roman" w:cs="Times New Roman"/>
                <w:sz w:val="20"/>
                <w:szCs w:val="20"/>
                <w:vertAlign w:val="superscript"/>
                <w:lang w:eastAsia="uk-UA"/>
              </w:rPr>
              <w:t>(1)</w:t>
            </w:r>
            <w:r w:rsidRPr="00B96711">
              <w:rPr>
                <w:rFonts w:ascii="Times New Roman" w:eastAsia="Times New Roman" w:hAnsi="Times New Roman" w:cs="Times New Roman"/>
                <w:sz w:val="20"/>
                <w:szCs w:val="20"/>
                <w:lang w:eastAsia="uk-UA"/>
              </w:rPr>
              <w:t>, за виключенням похідних, перелічених у цьому Додатку та зазначених під номерами 1309, 1311 та 1312 у Додатку 2</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(N-substituted derivatives of p-Phenylenediamine and their salts; N-substituted de</w:t>
            </w:r>
            <w:r>
              <w:rPr>
                <w:rFonts w:ascii="Times New Roman" w:eastAsia="Times New Roman" w:hAnsi="Times New Roman" w:cs="Times New Roman"/>
                <w:sz w:val="20"/>
                <w:szCs w:val="20"/>
                <w:lang w:eastAsia="uk-UA"/>
              </w:rPr>
              <w:t xml:space="preserve">rivatives of o-Phenylenediamine </w:t>
            </w:r>
            <w:hyperlink r:id="rId9" w:anchor="E0014" w:history="1">
              <w:r w:rsidRPr="00015DFB">
                <w:rPr>
                  <w:rFonts w:ascii="Times New Roman" w:eastAsia="Times New Roman" w:hAnsi="Times New Roman" w:cs="Times New Roman"/>
                  <w:sz w:val="20"/>
                  <w:szCs w:val="20"/>
                  <w:vertAlign w:val="superscript"/>
                  <w:lang w:eastAsia="uk-UA"/>
                </w:rPr>
                <w:t>(1)</w:t>
              </w:r>
            </w:hyperlink>
            <w:r w:rsidRPr="00B96711">
              <w:rPr>
                <w:rFonts w:ascii="Times New Roman" w:eastAsia="Times New Roman" w:hAnsi="Times New Roman" w:cs="Times New Roman"/>
                <w:sz w:val="20"/>
                <w:szCs w:val="20"/>
                <w:lang w:eastAsia="uk-UA"/>
              </w:rPr>
              <w:t>, with exception of those derivatives listed elsewhere in this Annex and under reference numbers 1309, 1311, and 1312 in Annex II)</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Речовина для фарбування волосся в 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Загальне використання</w:t>
            </w: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2B0B4F17" wp14:editId="6BE5E75D">
                  <wp:extent cx="230505" cy="278130"/>
                  <wp:effectExtent l="0" t="0" r="0" b="7620"/>
                  <wp:docPr id="108" name="Рисунок 108"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фенілендіаміни.</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використовувати для фарбування вій або брів.</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Професійне використання</w:t>
            </w:r>
          </w:p>
          <w:p w:rsidR="00BE315A"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Для а) і б)</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Після змішування з окисником максимальна концентрація, що застосовується на волоссі, не повинна перевищувати 3 %, розраховано для вільної основи</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6DE9DBF6" wp14:editId="3FA84BE7">
                  <wp:extent cx="230505" cy="278130"/>
                  <wp:effectExtent l="0" t="0" r="0" b="7620"/>
                  <wp:docPr id="107" name="Рисунок 107"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фенілендіаміни.</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Використовуйте захисні рукавички.</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8а</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p-Фенілендіамін та його солі</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(p-Phenylenediamine and its salts)</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p-Phenylenediamine;</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p-Phenylenediamine HCl;</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p-Phenylenediamine Sulphate</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val="en-US" w:eastAsia="uk-UA"/>
              </w:rPr>
              <w:t xml:space="preserve">(CAS </w:t>
            </w:r>
            <w:r w:rsidRPr="00B96711">
              <w:rPr>
                <w:rFonts w:ascii="Times New Roman" w:eastAsia="Times New Roman" w:hAnsi="Times New Roman" w:cs="Times New Roman"/>
                <w:sz w:val="20"/>
                <w:szCs w:val="20"/>
                <w:lang w:eastAsia="uk-UA"/>
              </w:rPr>
              <w:t>No</w:t>
            </w:r>
            <w:r w:rsidRPr="00B96711">
              <w:rPr>
                <w:rFonts w:ascii="Times New Roman" w:eastAsia="Times New Roman" w:hAnsi="Times New Roman" w:cs="Times New Roman"/>
                <w:sz w:val="20"/>
                <w:szCs w:val="20"/>
                <w:lang w:val="en-US" w:eastAsia="uk-UA"/>
              </w:rPr>
              <w:t xml:space="preserve"> 106-50-3 / 624-18-0 / 16245-77-5, </w:t>
            </w:r>
            <w:r w:rsidRPr="00B96711">
              <w:rPr>
                <w:rFonts w:ascii="Times New Roman" w:eastAsia="Times New Roman" w:hAnsi="Times New Roman" w:cs="Times New Roman"/>
                <w:sz w:val="20"/>
                <w:szCs w:val="20"/>
                <w:lang w:val="en-GB" w:eastAsia="uk-UA"/>
              </w:rPr>
              <w:t>EC № 203-404-7 / 210-834-9 / 240-357-1</w:t>
            </w:r>
            <w:r w:rsidRPr="00B96711">
              <w:rPr>
                <w:rFonts w:ascii="Times New Roman" w:eastAsia="Times New Roman" w:hAnsi="Times New Roman" w:cs="Times New Roman"/>
                <w:sz w:val="20"/>
                <w:szCs w:val="20"/>
                <w:lang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Речовина для фарбування волосся в 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загальне використання</w:t>
            </w: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3674A72C" wp14:editId="343E1D0D">
                  <wp:extent cx="230505" cy="278130"/>
                  <wp:effectExtent l="0" t="0" r="0" b="7620"/>
                  <wp:docPr id="106" name="Рисунок 106"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фенілендіаміни.</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використовувати для фарбування вій або брів.</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Професійне використання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Для (а) і (б)</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Після змішування з окисником максимальна концентрація, що застосовується на волоссі не повинна перевищувати 2 %, розраховано для вільної основи</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Інформація повинна бути надана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4DED3BF0" wp14:editId="21213337">
                  <wp:extent cx="230505" cy="278130"/>
                  <wp:effectExtent l="0" t="0" r="0" b="7620"/>
                  <wp:docPr id="105" name="Рисунок 105"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Виключно для професійного використання.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фенілендіаміни.</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Використовуйте захисні рукавички.</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8б</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p-фенілендіамін та його солі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(p-Phenylenediamine and its salts)</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p-Phenylenediamine;</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p-Phenylenediamine HCl;</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p-Phenylenediamine Sulphate</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val="en-US" w:eastAsia="uk-UA"/>
              </w:rPr>
              <w:t xml:space="preserve">(CAS </w:t>
            </w:r>
            <w:r w:rsidRPr="00B96711">
              <w:rPr>
                <w:rFonts w:ascii="Times New Roman" w:eastAsia="Times New Roman" w:hAnsi="Times New Roman" w:cs="Times New Roman"/>
                <w:sz w:val="20"/>
                <w:szCs w:val="20"/>
                <w:lang w:eastAsia="uk-UA"/>
              </w:rPr>
              <w:t>No</w:t>
            </w:r>
            <w:r w:rsidRPr="00B96711">
              <w:rPr>
                <w:rFonts w:ascii="Times New Roman" w:eastAsia="Times New Roman" w:hAnsi="Times New Roman" w:cs="Times New Roman"/>
                <w:sz w:val="20"/>
                <w:szCs w:val="20"/>
                <w:lang w:val="en-US" w:eastAsia="uk-UA"/>
              </w:rPr>
              <w:t xml:space="preserve"> 106-50-3 / 624-18-0 / 16245-77-5, </w:t>
            </w:r>
            <w:r w:rsidRPr="00B96711">
              <w:rPr>
                <w:rFonts w:ascii="Times New Roman" w:eastAsia="Times New Roman" w:hAnsi="Times New Roman" w:cs="Times New Roman"/>
                <w:sz w:val="20"/>
                <w:szCs w:val="20"/>
                <w:lang w:val="en-GB" w:eastAsia="uk-UA"/>
              </w:rPr>
              <w:t>EC № 203-404-7 / 210-834-9 / 240-357-1</w:t>
            </w:r>
            <w:r w:rsidRPr="00B96711">
              <w:rPr>
                <w:rFonts w:ascii="Times New Roman" w:eastAsia="Times New Roman" w:hAnsi="Times New Roman" w:cs="Times New Roman"/>
                <w:sz w:val="20"/>
                <w:szCs w:val="20"/>
                <w:lang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eastAsia="uk-UA"/>
              </w:rPr>
              <w:t>Продукція, призначена для фарбування вій</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Після змішування з окисником максимальна концентрація, що застосовується на </w:t>
            </w:r>
            <w:r w:rsidRPr="00B96711">
              <w:rPr>
                <w:rFonts w:ascii="Times New Roman" w:eastAsia="Times New Roman" w:hAnsi="Times New Roman" w:cs="Times New Roman"/>
                <w:sz w:val="20"/>
                <w:szCs w:val="20"/>
                <w:lang w:val="ru-RU" w:eastAsia="uk-UA"/>
              </w:rPr>
              <w:t>в</w:t>
            </w:r>
            <w:r w:rsidRPr="00B96711">
              <w:rPr>
                <w:rFonts w:ascii="Times New Roman" w:eastAsia="Times New Roman" w:hAnsi="Times New Roman" w:cs="Times New Roman"/>
                <w:sz w:val="20"/>
                <w:szCs w:val="20"/>
                <w:lang w:eastAsia="uk-UA"/>
              </w:rPr>
              <w:t>іях не повинна перевищувати 2 %, розраховано для вільної основи</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Виключно для професійного використання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11B69455" wp14:editId="24654212">
                  <wp:extent cx="230505" cy="278130"/>
                  <wp:effectExtent l="0" t="0" r="0" b="7620"/>
                  <wp:docPr id="104" name="Рисунок 104"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Виключно для професійного використання.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можна фарбувати вії, якщо клієнт :</w:t>
            </w:r>
          </w:p>
          <w:p w:rsidR="00BE315A" w:rsidRPr="00B96711" w:rsidRDefault="00BE315A" w:rsidP="00735473">
            <w:pPr>
              <w:numPr>
                <w:ilvl w:val="0"/>
                <w:numId w:val="22"/>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має подразнення на шкірі обличчя або чутливу, подразнену та пошкоджену шкіру голови.</w:t>
            </w:r>
          </w:p>
          <w:p w:rsidR="00BE315A" w:rsidRPr="00B96711" w:rsidRDefault="00BE315A" w:rsidP="00735473">
            <w:pPr>
              <w:numPr>
                <w:ilvl w:val="0"/>
                <w:numId w:val="22"/>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клієнта вже виникала будь-яка реакція  після фарбування волосся або вій</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клієнта виникала реакція на тимчасове татуювання «чорною хною» у минулому.</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У разі потрапляння в очі негайно промити їх водою.</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фенілендіаміни.</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Використовуйте захисні рукавички.</w:t>
            </w: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8</w:t>
            </w:r>
            <w:r>
              <w:rPr>
                <w:rFonts w:ascii="Times New Roman" w:eastAsia="Times New Roman" w:hAnsi="Times New Roman" w:cs="Times New Roman"/>
                <w:sz w:val="20"/>
                <w:szCs w:val="20"/>
                <w:lang w:eastAsia="uk-UA"/>
              </w:rPr>
              <w:t>в</w:t>
            </w:r>
          </w:p>
        </w:tc>
        <w:tc>
          <w:tcPr>
            <w:tcW w:w="643"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Етанол, 2,2′-[(2-нітро-1,4-фенілен)дііміно]біс-(9CI)</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(Ethanol, 2,2′-[(2-nitro-1,4-phenylene)diimino]bis-(9CI))</w:t>
            </w:r>
          </w:p>
        </w:tc>
        <w:tc>
          <w:tcPr>
            <w:tcW w:w="684" w:type="pct"/>
            <w:vMerge w:val="restar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N,N′-Bis(2-Hydroxyethyl)-2-Nitro-p-Phenylenediamine</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 84041-77-0, </w:t>
            </w:r>
            <w:r w:rsidRPr="00B96711">
              <w:rPr>
                <w:rFonts w:ascii="Times New Roman" w:eastAsia="Times New Roman" w:hAnsi="Times New Roman" w:cs="Times New Roman"/>
                <w:sz w:val="20"/>
                <w:szCs w:val="20"/>
                <w:lang w:val="en-GB" w:eastAsia="uk-UA"/>
              </w:rPr>
              <w:t xml:space="preserve">EC </w:t>
            </w:r>
            <w:r w:rsidRPr="00B96711">
              <w:rPr>
                <w:rFonts w:ascii="Times New Roman" w:eastAsia="Times New Roman" w:hAnsi="Times New Roman" w:cs="Times New Roman"/>
                <w:sz w:val="20"/>
                <w:szCs w:val="20"/>
                <w:lang w:eastAsia="uk-UA"/>
              </w:rPr>
              <w:t>№ 281-856-4)</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а) Речовина для фарбування волосся в окислювальній продукції для фарбування волосся </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Для а)</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Після змішування з окисником максимальна концентрація, що застосовується на </w:t>
            </w:r>
            <w:r w:rsidRPr="00B96711">
              <w:rPr>
                <w:rFonts w:ascii="Times New Roman" w:eastAsia="Times New Roman" w:hAnsi="Times New Roman" w:cs="Times New Roman"/>
                <w:sz w:val="20"/>
                <w:szCs w:val="20"/>
                <w:lang w:val="ru-RU" w:eastAsia="uk-UA"/>
              </w:rPr>
              <w:t>волоссі</w:t>
            </w:r>
            <w:r w:rsidRPr="00B96711">
              <w:rPr>
                <w:rFonts w:ascii="Times New Roman" w:eastAsia="Times New Roman" w:hAnsi="Times New Roman" w:cs="Times New Roman"/>
                <w:sz w:val="20"/>
                <w:szCs w:val="20"/>
                <w:lang w:eastAsia="uk-UA"/>
              </w:rPr>
              <w:t xml:space="preserve"> не повинна перевищувати 1 %.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Для а) і б):</w:t>
            </w:r>
          </w:p>
          <w:p w:rsidR="00BE315A" w:rsidRPr="00B96711" w:rsidRDefault="00BE315A" w:rsidP="00735473">
            <w:pPr>
              <w:numPr>
                <w:ilvl w:val="0"/>
                <w:numId w:val="19"/>
              </w:numPr>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використовувати з нітрозуючими агентами</w:t>
            </w:r>
          </w:p>
          <w:p w:rsidR="00BE315A" w:rsidRPr="00B96711" w:rsidRDefault="00BE315A" w:rsidP="00735473">
            <w:pPr>
              <w:numPr>
                <w:ilvl w:val="0"/>
                <w:numId w:val="19"/>
              </w:numPr>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Максимальний вміст нітрозаміну: 50 μg/kg</w:t>
            </w:r>
          </w:p>
          <w:p w:rsidR="00BE315A" w:rsidRPr="00B96711" w:rsidRDefault="00BE315A" w:rsidP="00735473">
            <w:pPr>
              <w:numPr>
                <w:ilvl w:val="0"/>
                <w:numId w:val="19"/>
              </w:numPr>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Зберігати у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5BA46110" wp14:editId="4C2C8950">
                  <wp:extent cx="230505" cy="278130"/>
                  <wp:effectExtent l="0" t="0" r="0" b="7620"/>
                  <wp:docPr id="103" name="Рисунок 103"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1,5 %</w:t>
            </w: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9</w:t>
            </w:r>
          </w:p>
        </w:tc>
        <w:tc>
          <w:tcPr>
            <w:tcW w:w="643"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Метилфенілендіа</w:t>
            </w:r>
            <w:r>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eastAsia="uk-UA"/>
              </w:rPr>
              <w:t xml:space="preserve">міни, їхні N-заміщені похідні та їхні солі </w:t>
            </w:r>
            <w:r w:rsidRPr="00CD3BA6">
              <w:rPr>
                <w:rFonts w:ascii="Times New Roman" w:eastAsia="Times New Roman" w:hAnsi="Times New Roman" w:cs="Times New Roman"/>
                <w:sz w:val="20"/>
                <w:szCs w:val="20"/>
                <w:vertAlign w:val="superscript"/>
                <w:lang w:eastAsia="uk-UA"/>
              </w:rPr>
              <w:t>(1)</w:t>
            </w:r>
            <w:r w:rsidRPr="00B96711">
              <w:rPr>
                <w:rFonts w:ascii="Times New Roman" w:eastAsia="Times New Roman" w:hAnsi="Times New Roman" w:cs="Times New Roman"/>
                <w:sz w:val="20"/>
                <w:szCs w:val="20"/>
                <w:lang w:eastAsia="uk-UA"/>
              </w:rPr>
              <w:t>, за виключенням речовин під номерами 9а і 9б в цьому Додатку тфв номерами 364, 1310 та 1313 у Додатку 2</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(Methylphenylenediamines, their N-substituted derivatives and their salts </w:t>
            </w:r>
            <w:hyperlink r:id="rId11" w:anchor="E0014" w:history="1">
              <w:r w:rsidRPr="00CD3BA6">
                <w:rPr>
                  <w:rFonts w:ascii="Times New Roman" w:eastAsia="Times New Roman" w:hAnsi="Times New Roman" w:cs="Times New Roman"/>
                  <w:sz w:val="20"/>
                  <w:szCs w:val="20"/>
                  <w:vertAlign w:val="superscript"/>
                  <w:lang w:eastAsia="uk-UA"/>
                </w:rPr>
                <w:t>(1)</w:t>
              </w:r>
            </w:hyperlink>
            <w:r w:rsidRPr="00B96711">
              <w:rPr>
                <w:rFonts w:ascii="Times New Roman" w:eastAsia="Times New Roman" w:hAnsi="Times New Roman" w:cs="Times New Roman"/>
                <w:sz w:val="20"/>
                <w:szCs w:val="20"/>
                <w:lang w:eastAsia="uk-UA"/>
              </w:rPr>
              <w:t> with the exception of the substances under reference numbers 9a and 9b of this Annex and substances under reference numbers 364, 1310 and 1313 in Annex II)</w:t>
            </w:r>
          </w:p>
        </w:tc>
        <w:tc>
          <w:tcPr>
            <w:tcW w:w="684"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Речовина для фарбування волосся в 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загальне використання</w:t>
            </w: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639CAE7B" wp14:editId="0CDE9E85">
                  <wp:extent cx="230505" cy="278130"/>
                  <wp:effectExtent l="0" t="0" r="0" b="7620"/>
                  <wp:docPr id="102" name="Рисунок 102"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фенілендіаміни (толуендіаміни).</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використовувати для фарбування вій або брів.</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професійне використання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Для (а) і (б)</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Після змішування з окисником максимальна концентрація, що застосовується на </w:t>
            </w:r>
            <w:r w:rsidRPr="00B96711">
              <w:rPr>
                <w:rFonts w:ascii="Times New Roman" w:eastAsia="Times New Roman" w:hAnsi="Times New Roman" w:cs="Times New Roman"/>
                <w:sz w:val="20"/>
                <w:szCs w:val="20"/>
                <w:lang w:val="ru-RU" w:eastAsia="uk-UA"/>
              </w:rPr>
              <w:t>волоссі</w:t>
            </w:r>
            <w:r w:rsidRPr="00B96711">
              <w:rPr>
                <w:rFonts w:ascii="Times New Roman" w:eastAsia="Times New Roman" w:hAnsi="Times New Roman" w:cs="Times New Roman"/>
                <w:sz w:val="20"/>
                <w:szCs w:val="20"/>
                <w:lang w:eastAsia="uk-UA"/>
              </w:rPr>
              <w:t xml:space="preserve"> не повинна перевищувати 5 %, розрахована для вільної основи</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б</w:t>
            </w:r>
            <w:r w:rsidRPr="00B96711">
              <w:rPr>
                <w:rFonts w:ascii="Times New Roman" w:eastAsia="Times New Roman" w:hAnsi="Times New Roman" w:cs="Times New Roman"/>
                <w:sz w:val="20"/>
                <w:szCs w:val="20"/>
                <w:lang w:eastAsia="uk-UA"/>
              </w:rPr>
              <w:t>)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53741521" wp14:editId="275B7166">
                  <wp:extent cx="230505" cy="278130"/>
                  <wp:effectExtent l="0" t="0" r="0" b="7620"/>
                  <wp:docPr id="101" name="Рисунок 101"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Виключно для професійного використання.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фенілендіаміни (толуендіаміни).</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Використовуйте захисні рукавички.</w:t>
            </w: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9а</w:t>
            </w:r>
          </w:p>
        </w:tc>
        <w:tc>
          <w:tcPr>
            <w:tcW w:w="643" w:type="pct"/>
            <w:vMerge w:val="restar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1,4-Бензендіамін, 2-метил-</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2,5-діамінотолуен сульфат</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(1,4-Benzenediamine, 2-methyl-</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2,5-Diaminotoluene sulphate)</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684" w:type="pct"/>
            <w:vMerge w:val="restar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Toluene-2,5-Diamine (</w:t>
            </w:r>
            <w:r w:rsidRPr="00B96711">
              <w:rPr>
                <w:rFonts w:ascii="Times New Roman" w:eastAsia="Times New Roman" w:hAnsi="Times New Roman" w:cs="Times New Roman"/>
                <w:sz w:val="20"/>
                <w:szCs w:val="20"/>
                <w:lang w:val="en-US" w:eastAsia="uk-UA"/>
              </w:rPr>
              <w:t>CAS No 95-70-5, EC №</w:t>
            </w:r>
            <w:r w:rsidRPr="00B96711">
              <w:rPr>
                <w:rFonts w:ascii="Times New Roman" w:eastAsia="Times New Roman" w:hAnsi="Times New Roman" w:cs="Times New Roman"/>
                <w:sz w:val="20"/>
                <w:szCs w:val="20"/>
                <w:lang w:eastAsia="uk-UA"/>
              </w:rPr>
              <w:t xml:space="preserve"> 202-442-1)</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Toluene-2,5-Diamine Sulfate </w:t>
            </w:r>
            <w:hyperlink r:id="rId12" w:anchor="E0014" w:history="1">
              <w:r w:rsidRPr="000B79AC">
                <w:rPr>
                  <w:rFonts w:ascii="Times New Roman" w:eastAsia="Times New Roman" w:hAnsi="Times New Roman" w:cs="Times New Roman"/>
                  <w:sz w:val="20"/>
                  <w:szCs w:val="20"/>
                  <w:vertAlign w:val="superscript"/>
                  <w:lang w:eastAsia="uk-UA"/>
                </w:rPr>
                <w:t>(1)</w:t>
              </w:r>
            </w:hyperlink>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 xml:space="preserve">CAS No </w:t>
            </w:r>
            <w:r w:rsidRPr="00B96711">
              <w:rPr>
                <w:rFonts w:ascii="Times New Roman" w:eastAsia="Times New Roman" w:hAnsi="Times New Roman" w:cs="Times New Roman"/>
                <w:sz w:val="20"/>
                <w:szCs w:val="20"/>
                <w:lang w:eastAsia="uk-UA"/>
              </w:rPr>
              <w:t>615-50-9</w:t>
            </w:r>
            <w:r w:rsidRPr="00B96711">
              <w:rPr>
                <w:rFonts w:ascii="Times New Roman" w:eastAsia="Times New Roman" w:hAnsi="Times New Roman" w:cs="Times New Roman"/>
                <w:sz w:val="20"/>
                <w:szCs w:val="20"/>
                <w:lang w:val="en-US" w:eastAsia="uk-UA"/>
              </w:rPr>
              <w:t>, EC №</w:t>
            </w:r>
            <w:r w:rsidRPr="00B96711">
              <w:rPr>
                <w:rFonts w:ascii="Times New Roman" w:eastAsia="Times New Roman" w:hAnsi="Times New Roman" w:cs="Times New Roman"/>
                <w:sz w:val="20"/>
                <w:szCs w:val="20"/>
                <w:lang w:eastAsia="uk-UA"/>
              </w:rPr>
              <w:t xml:space="preserve"> 210-431-8)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Речовина для фарбування волосся в окислювальній продукції для фарбування волосся</w:t>
            </w:r>
          </w:p>
        </w:tc>
        <w:tc>
          <w:tcPr>
            <w:tcW w:w="729"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(1) загальне використання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(2) професійне використання</w:t>
            </w:r>
          </w:p>
        </w:tc>
        <w:tc>
          <w:tcPr>
            <w:tcW w:w="807" w:type="pct"/>
            <w:vMerge w:val="restar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7A1A2ACC" wp14:editId="58E8BEA8">
                  <wp:extent cx="230505" cy="278130"/>
                  <wp:effectExtent l="0" t="0" r="0" b="7620"/>
                  <wp:docPr id="100" name="Рисунок 100"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фенілендіаміни (толуендіаміни).</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(1) Не використовувати для фарбування вій</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(2) Використовуйте захисні рукавички.</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Виключно для професійного використання.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73E71842" wp14:editId="039A8508">
                  <wp:extent cx="230505" cy="278130"/>
                  <wp:effectExtent l="0" t="0" r="0" b="7620"/>
                  <wp:docPr id="99" name="Рисунок 99"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фарбувати вії, якщо клієнт:</w:t>
            </w:r>
          </w:p>
          <w:p w:rsidR="00BE315A" w:rsidRPr="00B96711" w:rsidRDefault="00BE315A" w:rsidP="00735473">
            <w:pPr>
              <w:numPr>
                <w:ilvl w:val="0"/>
                <w:numId w:val="23"/>
              </w:numPr>
              <w:shd w:val="clear" w:color="auto" w:fill="FFFFFF"/>
              <w:ind w:left="109" w:hanging="44"/>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має подразнення на шкірі обличчя або чутливу, подразнену та пошкоджену шкіру голови.</w:t>
            </w:r>
          </w:p>
          <w:p w:rsidR="00BE315A" w:rsidRPr="00B96711" w:rsidRDefault="00BE315A" w:rsidP="00735473">
            <w:pPr>
              <w:numPr>
                <w:ilvl w:val="0"/>
                <w:numId w:val="23"/>
              </w:numPr>
              <w:shd w:val="clear" w:color="auto" w:fill="FFFFFF"/>
              <w:ind w:left="109" w:hanging="44"/>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клієнта вже виникала будь-яка реакція  після фарбування волосся</w:t>
            </w:r>
          </w:p>
          <w:p w:rsidR="00BE315A" w:rsidRPr="00B96711" w:rsidRDefault="00BE315A" w:rsidP="00735473">
            <w:pPr>
              <w:numPr>
                <w:ilvl w:val="0"/>
                <w:numId w:val="23"/>
              </w:numPr>
              <w:shd w:val="clear" w:color="auto" w:fill="FFFFFF"/>
              <w:ind w:left="109" w:hanging="44"/>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клієнта виникала реакція на тимчасове татуювання «чорною хною» у минулому.</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У разі потрапляння в очі негайно промити їх водою.</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фенілендіаміни (толуендіаміни).</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Використовуйте захисні рукавички.</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Виключно для професійного використання.</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eastAsia="uk-UA"/>
              </w:rPr>
              <w:t>б) продукція, призначена для фарбування вій</w:t>
            </w:r>
          </w:p>
        </w:tc>
        <w:tc>
          <w:tcPr>
            <w:tcW w:w="729"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val="ru-RU" w:eastAsia="uk-UA"/>
              </w:rPr>
              <w:t xml:space="preserve">Для а) </w:t>
            </w:r>
            <w:r w:rsidRPr="00B96711">
              <w:rPr>
                <w:rFonts w:ascii="Times New Roman" w:eastAsia="Times New Roman" w:hAnsi="Times New Roman" w:cs="Times New Roman"/>
                <w:sz w:val="20"/>
                <w:szCs w:val="20"/>
                <w:lang w:eastAsia="uk-UA"/>
              </w:rPr>
              <w:t>і б)</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Після змішування з окисником максимальна концентрація, що застосовується на </w:t>
            </w:r>
            <w:r w:rsidRPr="00B96711">
              <w:rPr>
                <w:rFonts w:ascii="Times New Roman" w:eastAsia="Times New Roman" w:hAnsi="Times New Roman" w:cs="Times New Roman"/>
                <w:sz w:val="20"/>
                <w:szCs w:val="20"/>
                <w:lang w:val="ru-RU" w:eastAsia="uk-UA"/>
              </w:rPr>
              <w:t>волоссі або віях</w:t>
            </w:r>
            <w:r w:rsidRPr="00B96711">
              <w:rPr>
                <w:rFonts w:ascii="Times New Roman" w:eastAsia="Times New Roman" w:hAnsi="Times New Roman" w:cs="Times New Roman"/>
                <w:sz w:val="20"/>
                <w:szCs w:val="20"/>
                <w:lang w:eastAsia="uk-UA"/>
              </w:rPr>
              <w:t xml:space="preserve"> не повинна перевищувати 2 %, розраховано для вільної основи, або 3,6 % (у розрахунку на сіль сульфату)</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9б</w:t>
            </w:r>
          </w:p>
        </w:tc>
        <w:tc>
          <w:tcPr>
            <w:tcW w:w="643"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1-метил-2,6-біс-(2-гідроксиетиламіно)-бензен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(1-Methyl-2,6-bis-(2-hydroxyethylamino)-benzene)</w:t>
            </w:r>
          </w:p>
        </w:tc>
        <w:tc>
          <w:tcPr>
            <w:tcW w:w="684"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eastAsia="uk-UA"/>
              </w:rPr>
              <w:t>2,6-Dihydroxyethylaminotoluene (</w:t>
            </w:r>
            <w:r w:rsidRPr="00B96711">
              <w:rPr>
                <w:rFonts w:ascii="Times New Roman" w:eastAsia="Times New Roman" w:hAnsi="Times New Roman" w:cs="Times New Roman"/>
                <w:sz w:val="20"/>
                <w:szCs w:val="20"/>
                <w:lang w:val="en-US" w:eastAsia="uk-UA"/>
              </w:rPr>
              <w:t xml:space="preserve">CAS No </w:t>
            </w:r>
            <w:r w:rsidRPr="00B96711">
              <w:rPr>
                <w:rFonts w:ascii="Times New Roman" w:eastAsia="Times New Roman" w:hAnsi="Times New Roman" w:cs="Times New Roman"/>
                <w:sz w:val="20"/>
                <w:szCs w:val="20"/>
                <w:lang w:eastAsia="uk-UA"/>
              </w:rPr>
              <w:t>149330-25-6</w:t>
            </w:r>
            <w:r w:rsidRPr="00B96711">
              <w:rPr>
                <w:rFonts w:ascii="Times New Roman" w:eastAsia="Times New Roman" w:hAnsi="Times New Roman" w:cs="Times New Roman"/>
                <w:sz w:val="20"/>
                <w:szCs w:val="20"/>
                <w:lang w:val="en-US" w:eastAsia="uk-UA"/>
              </w:rPr>
              <w:t xml:space="preserve">, EC </w:t>
            </w:r>
            <w:r w:rsidRPr="00B96711">
              <w:rPr>
                <w:rFonts w:ascii="Times New Roman" w:eastAsia="Times New Roman" w:hAnsi="Times New Roman" w:cs="Times New Roman"/>
                <w:sz w:val="20"/>
                <w:szCs w:val="20"/>
                <w:lang w:val="ru-RU" w:eastAsia="uk-UA"/>
              </w:rPr>
              <w:t>№</w:t>
            </w:r>
            <w:r w:rsidRPr="00B96711">
              <w:rPr>
                <w:rFonts w:ascii="Times New Roman" w:eastAsia="Times New Roman" w:hAnsi="Times New Roman" w:cs="Times New Roman"/>
                <w:sz w:val="20"/>
                <w:szCs w:val="20"/>
                <w:lang w:val="en-US" w:eastAsia="uk-UA"/>
              </w:rPr>
              <w:t xml:space="preserve"> 443-210-1)</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Речовина для фарбування волосся в 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Після змішування з окисником максимальна концентрація, що застосовується на </w:t>
            </w:r>
            <w:r w:rsidRPr="00B96711">
              <w:rPr>
                <w:rFonts w:ascii="Times New Roman" w:eastAsia="Times New Roman" w:hAnsi="Times New Roman" w:cs="Times New Roman"/>
                <w:sz w:val="20"/>
                <w:szCs w:val="20"/>
                <w:lang w:val="ru-RU" w:eastAsia="uk-UA"/>
              </w:rPr>
              <w:t>волоссі,</w:t>
            </w:r>
            <w:r w:rsidRPr="00B96711">
              <w:rPr>
                <w:rFonts w:ascii="Times New Roman" w:eastAsia="Times New Roman" w:hAnsi="Times New Roman" w:cs="Times New Roman"/>
                <w:sz w:val="20"/>
                <w:szCs w:val="20"/>
                <w:lang w:eastAsia="uk-UA"/>
              </w:rPr>
              <w:t xml:space="preserve"> не повинна перевищувати 1 %.</w:t>
            </w:r>
          </w:p>
          <w:p w:rsidR="00BE315A" w:rsidRPr="00B96711" w:rsidRDefault="00BE315A" w:rsidP="00735473">
            <w:pPr>
              <w:numPr>
                <w:ilvl w:val="0"/>
                <w:numId w:val="19"/>
              </w:numPr>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використовувати з нітрозуючими агентами</w:t>
            </w:r>
          </w:p>
          <w:p w:rsidR="00BE315A" w:rsidRPr="00B96711" w:rsidRDefault="00BE315A" w:rsidP="00735473">
            <w:pPr>
              <w:numPr>
                <w:ilvl w:val="0"/>
                <w:numId w:val="19"/>
              </w:numPr>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Максимальний вміст нітрозаміну: 50 μg/kg</w:t>
            </w:r>
          </w:p>
          <w:p w:rsidR="00BE315A" w:rsidRPr="00B96711" w:rsidRDefault="00BE315A" w:rsidP="00735473">
            <w:pPr>
              <w:numPr>
                <w:ilvl w:val="0"/>
                <w:numId w:val="19"/>
              </w:numPr>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Зберігати у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59EE2A7E" wp14:editId="20E11285">
                  <wp:extent cx="230505" cy="278130"/>
                  <wp:effectExtent l="0" t="0" r="0" b="7620"/>
                  <wp:docPr id="98" name="Рисунок 98"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10</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11</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val="ru-RU" w:eastAsia="uk-UA"/>
              </w:rPr>
              <w:t xml:space="preserve">Дихлорфен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(Dichlorophen)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(Dichlorophen)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 97-23-4,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202-567-1)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0,5 %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д</w:t>
            </w:r>
            <w:r w:rsidRPr="00B96711">
              <w:rPr>
                <w:rFonts w:ascii="Times New Roman" w:eastAsia="Times New Roman" w:hAnsi="Times New Roman" w:cs="Times New Roman"/>
                <w:sz w:val="20"/>
                <w:szCs w:val="20"/>
                <w:lang w:val="ru-RU" w:eastAsia="uk-UA"/>
              </w:rPr>
              <w:t>и</w:t>
            </w:r>
            <w:r w:rsidRPr="00B96711">
              <w:rPr>
                <w:rFonts w:ascii="Times New Roman" w:eastAsia="Times New Roman" w:hAnsi="Times New Roman" w:cs="Times New Roman"/>
                <w:sz w:val="20"/>
                <w:szCs w:val="20"/>
                <w:lang w:eastAsia="uk-UA"/>
              </w:rPr>
              <w:t>хлорфен</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12</w:t>
            </w:r>
          </w:p>
        </w:tc>
        <w:tc>
          <w:tcPr>
            <w:tcW w:w="643"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Гідроген пероксид та інші сполуки або суміші, які вивільнюють гідроген пероксид,</w:t>
            </w:r>
          </w:p>
          <w:p w:rsidR="00BE315A"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val="ru-RU" w:eastAsia="uk-UA"/>
              </w:rPr>
              <w:t>в</w:t>
            </w:r>
            <w:r w:rsidRPr="00B96711">
              <w:rPr>
                <w:rFonts w:ascii="Times New Roman" w:eastAsia="Times New Roman" w:hAnsi="Times New Roman" w:cs="Times New Roman"/>
                <w:sz w:val="20"/>
                <w:szCs w:val="20"/>
                <w:lang w:eastAsia="uk-UA"/>
              </w:rPr>
              <w:t>ключаючи карбамід пероксид та цинк</w:t>
            </w:r>
            <w:r w:rsidRPr="00B96711">
              <w:rPr>
                <w:rFonts w:ascii="Times New Roman" w:eastAsia="Times New Roman" w:hAnsi="Times New Roman" w:cs="Times New Roman"/>
                <w:sz w:val="20"/>
                <w:szCs w:val="20"/>
                <w:lang w:val="ru-RU" w:eastAsia="uk-UA"/>
              </w:rPr>
              <w:t xml:space="preserve"> </w:t>
            </w:r>
            <w:r w:rsidRPr="00B96711">
              <w:rPr>
                <w:rFonts w:ascii="Times New Roman" w:eastAsia="Times New Roman" w:hAnsi="Times New Roman" w:cs="Times New Roman"/>
                <w:sz w:val="20"/>
                <w:szCs w:val="20"/>
                <w:lang w:eastAsia="uk-UA"/>
              </w:rPr>
              <w:t>пероксид</w:t>
            </w:r>
          </w:p>
          <w:p w:rsidR="00BE315A"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(Hydrogen peroxide, and other compounds or mixtures that release hydrogen peroxide, including carbamide peroxide and zinc peroxide)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val="restart"/>
            <w:shd w:val="clear" w:color="auto" w:fill="auto"/>
          </w:tcPr>
          <w:p w:rsidR="00BE315A" w:rsidRPr="001F4A8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1F4A81">
              <w:rPr>
                <w:rFonts w:ascii="Times New Roman" w:eastAsia="Times New Roman" w:hAnsi="Times New Roman" w:cs="Times New Roman"/>
                <w:sz w:val="20"/>
                <w:szCs w:val="20"/>
                <w:lang w:eastAsia="uk-UA"/>
              </w:rPr>
              <w:t xml:space="preserve">(Hydrogen peroxide) </w:t>
            </w:r>
          </w:p>
          <w:p w:rsidR="00BE315A" w:rsidRPr="001F4A8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1F4A81">
              <w:rPr>
                <w:rFonts w:ascii="Times New Roman" w:eastAsia="Times New Roman" w:hAnsi="Times New Roman" w:cs="Times New Roman"/>
                <w:sz w:val="20"/>
                <w:szCs w:val="20"/>
                <w:lang w:eastAsia="uk-UA"/>
              </w:rPr>
              <w:t xml:space="preserve">(CAS No 7722-84-1,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1F4A81">
              <w:rPr>
                <w:rFonts w:ascii="Times New Roman" w:eastAsia="Times New Roman" w:hAnsi="Times New Roman" w:cs="Times New Roman"/>
                <w:sz w:val="20"/>
                <w:szCs w:val="20"/>
                <w:lang w:eastAsia="uk-UA"/>
              </w:rPr>
              <w:t>EC № 231-765-0)</w:t>
            </w:r>
          </w:p>
        </w:tc>
        <w:tc>
          <w:tcPr>
            <w:tcW w:w="571" w:type="pct"/>
            <w:shd w:val="clear" w:color="auto" w:fill="auto"/>
          </w:tcPr>
          <w:p w:rsidR="00BE315A" w:rsidRPr="001F4A81" w:rsidRDefault="00BE315A" w:rsidP="00735473">
            <w:pPr>
              <w:ind w:firstLine="0"/>
              <w:jc w:val="left"/>
              <w:rPr>
                <w:rFonts w:ascii="Times New Roman" w:eastAsia="Times New Roman" w:hAnsi="Times New Roman" w:cs="Times New Roman"/>
                <w:sz w:val="20"/>
                <w:szCs w:val="20"/>
                <w:lang w:eastAsia="uk-UA"/>
              </w:rPr>
            </w:pPr>
            <w:r w:rsidRPr="001F4A81">
              <w:rPr>
                <w:rFonts w:ascii="Times New Roman" w:eastAsia="Times New Roman" w:hAnsi="Times New Roman" w:cs="Times New Roman"/>
                <w:sz w:val="20"/>
                <w:szCs w:val="20"/>
                <w:lang w:eastAsia="uk-UA"/>
              </w:rPr>
              <w:t xml:space="preserve">а) продукція для волосся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1F4A81" w:rsidRDefault="00BE315A" w:rsidP="00735473">
            <w:pPr>
              <w:ind w:firstLine="0"/>
              <w:jc w:val="left"/>
              <w:rPr>
                <w:rFonts w:ascii="Times New Roman" w:eastAsia="Times New Roman" w:hAnsi="Times New Roman" w:cs="Times New Roman"/>
                <w:sz w:val="20"/>
                <w:szCs w:val="20"/>
                <w:lang w:val="ru-RU" w:eastAsia="uk-UA"/>
              </w:rPr>
            </w:pPr>
            <w:r w:rsidRPr="001F4A81">
              <w:rPr>
                <w:rFonts w:ascii="Times New Roman" w:eastAsia="Times New Roman" w:hAnsi="Times New Roman" w:cs="Times New Roman"/>
                <w:sz w:val="20"/>
                <w:szCs w:val="20"/>
                <w:lang w:val="ru-RU" w:eastAsia="uk-UA"/>
              </w:rPr>
              <w:t>а)12 % Н</w:t>
            </w:r>
            <w:r w:rsidRPr="002128B4">
              <w:rPr>
                <w:rFonts w:ascii="Times New Roman" w:eastAsia="Times New Roman" w:hAnsi="Times New Roman" w:cs="Times New Roman"/>
                <w:sz w:val="20"/>
                <w:szCs w:val="20"/>
                <w:vertAlign w:val="subscript"/>
                <w:lang w:val="ru-RU" w:eastAsia="uk-UA"/>
              </w:rPr>
              <w:t>2</w:t>
            </w:r>
            <w:r w:rsidRPr="001F4A81">
              <w:rPr>
                <w:rFonts w:ascii="Times New Roman" w:eastAsia="Times New Roman" w:hAnsi="Times New Roman" w:cs="Times New Roman"/>
                <w:sz w:val="20"/>
                <w:szCs w:val="20"/>
                <w:lang w:val="ru-RU" w:eastAsia="uk-UA"/>
              </w:rPr>
              <w:t>О</w:t>
            </w:r>
            <w:r w:rsidRPr="002128B4">
              <w:rPr>
                <w:rFonts w:ascii="Times New Roman" w:eastAsia="Times New Roman" w:hAnsi="Times New Roman" w:cs="Times New Roman"/>
                <w:sz w:val="20"/>
                <w:szCs w:val="20"/>
                <w:vertAlign w:val="subscript"/>
                <w:lang w:val="ru-RU" w:eastAsia="uk-UA"/>
              </w:rPr>
              <w:t>2</w:t>
            </w:r>
            <w:r w:rsidRPr="001F4A81">
              <w:rPr>
                <w:rFonts w:ascii="Times New Roman" w:eastAsia="Times New Roman" w:hAnsi="Times New Roman" w:cs="Times New Roman"/>
                <w:sz w:val="20"/>
                <w:szCs w:val="20"/>
                <w:lang w:val="ru-RU" w:eastAsia="uk-UA"/>
              </w:rPr>
              <w:t xml:space="preserve"> (40 об’ємних долей), присутніх  або вивільнених </w:t>
            </w:r>
          </w:p>
        </w:tc>
        <w:tc>
          <w:tcPr>
            <w:tcW w:w="1206"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2128B4" w:rsidRDefault="00BE315A" w:rsidP="00735473">
            <w:pPr>
              <w:ind w:firstLine="0"/>
              <w:jc w:val="left"/>
              <w:rPr>
                <w:rFonts w:ascii="Times New Roman" w:eastAsia="Times New Roman" w:hAnsi="Times New Roman" w:cs="Times New Roman"/>
                <w:sz w:val="20"/>
                <w:szCs w:val="20"/>
                <w:lang w:eastAsia="uk-UA"/>
              </w:rPr>
            </w:pPr>
            <w:r w:rsidRPr="002128B4">
              <w:rPr>
                <w:rFonts w:ascii="Times New Roman" w:eastAsia="Times New Roman" w:hAnsi="Times New Roman" w:cs="Times New Roman"/>
                <w:sz w:val="20"/>
                <w:szCs w:val="20"/>
                <w:lang w:eastAsia="uk-UA"/>
              </w:rPr>
              <w:t>Для (а) і (д):</w:t>
            </w:r>
          </w:p>
          <w:p w:rsidR="00BE315A" w:rsidRPr="002128B4" w:rsidRDefault="00BE315A" w:rsidP="00735473">
            <w:pPr>
              <w:ind w:firstLine="0"/>
              <w:jc w:val="left"/>
              <w:rPr>
                <w:rFonts w:ascii="Times New Roman" w:eastAsia="Times New Roman" w:hAnsi="Times New Roman" w:cs="Times New Roman"/>
                <w:sz w:val="20"/>
                <w:szCs w:val="20"/>
                <w:lang w:eastAsia="uk-UA"/>
              </w:rPr>
            </w:pPr>
            <w:r w:rsidRPr="002128B4">
              <w:rPr>
                <w:rFonts w:ascii="Times New Roman" w:eastAsia="Times New Roman" w:hAnsi="Times New Roman" w:cs="Times New Roman"/>
                <w:sz w:val="20"/>
                <w:szCs w:val="20"/>
                <w:lang w:eastAsia="uk-UA"/>
              </w:rPr>
              <w:t>Використовувати захисні рукавички</w:t>
            </w:r>
          </w:p>
          <w:p w:rsidR="00BE315A" w:rsidRPr="002128B4" w:rsidRDefault="00BE315A" w:rsidP="00735473">
            <w:pPr>
              <w:ind w:firstLine="0"/>
              <w:jc w:val="left"/>
              <w:rPr>
                <w:rFonts w:ascii="Times New Roman" w:eastAsia="Times New Roman" w:hAnsi="Times New Roman" w:cs="Times New Roman"/>
                <w:sz w:val="20"/>
                <w:szCs w:val="20"/>
                <w:lang w:eastAsia="uk-UA"/>
              </w:rPr>
            </w:pPr>
          </w:p>
          <w:p w:rsidR="00BE315A" w:rsidRPr="002128B4" w:rsidRDefault="00BE315A" w:rsidP="00735473">
            <w:pPr>
              <w:ind w:firstLine="0"/>
              <w:jc w:val="left"/>
              <w:rPr>
                <w:rFonts w:ascii="Times New Roman" w:eastAsia="Times New Roman" w:hAnsi="Times New Roman" w:cs="Times New Roman"/>
                <w:sz w:val="20"/>
                <w:szCs w:val="20"/>
                <w:lang w:eastAsia="uk-UA"/>
              </w:rPr>
            </w:pPr>
            <w:r w:rsidRPr="002128B4">
              <w:rPr>
                <w:rFonts w:ascii="Times New Roman" w:eastAsia="Times New Roman" w:hAnsi="Times New Roman" w:cs="Times New Roman"/>
                <w:sz w:val="20"/>
                <w:szCs w:val="20"/>
                <w:lang w:eastAsia="uk-UA"/>
              </w:rPr>
              <w:t>Для (а) (б) (в) і (д):</w:t>
            </w:r>
          </w:p>
          <w:p w:rsidR="00BE315A" w:rsidRPr="002128B4" w:rsidRDefault="00BE315A" w:rsidP="00735473">
            <w:pPr>
              <w:ind w:firstLine="0"/>
              <w:jc w:val="left"/>
              <w:rPr>
                <w:rFonts w:ascii="Times New Roman" w:eastAsia="Times New Roman" w:hAnsi="Times New Roman" w:cs="Times New Roman"/>
                <w:sz w:val="20"/>
                <w:szCs w:val="20"/>
                <w:lang w:eastAsia="uk-UA"/>
              </w:rPr>
            </w:pPr>
            <w:r w:rsidRPr="002128B4">
              <w:rPr>
                <w:rFonts w:ascii="Times New Roman" w:eastAsia="Times New Roman" w:hAnsi="Times New Roman" w:cs="Times New Roman"/>
                <w:sz w:val="20"/>
                <w:szCs w:val="20"/>
                <w:lang w:eastAsia="uk-UA"/>
              </w:rPr>
              <w:t>Містить гідроген пероксид</w:t>
            </w:r>
          </w:p>
          <w:p w:rsidR="00BE315A" w:rsidRPr="002128B4" w:rsidRDefault="00BE315A" w:rsidP="00735473">
            <w:pPr>
              <w:ind w:firstLine="0"/>
              <w:jc w:val="left"/>
              <w:rPr>
                <w:rFonts w:ascii="Times New Roman" w:eastAsia="Times New Roman" w:hAnsi="Times New Roman" w:cs="Times New Roman"/>
                <w:sz w:val="20"/>
                <w:szCs w:val="20"/>
                <w:lang w:eastAsia="uk-UA"/>
              </w:rPr>
            </w:pPr>
            <w:r w:rsidRPr="002128B4">
              <w:rPr>
                <w:rFonts w:ascii="Times New Roman" w:eastAsia="Times New Roman" w:hAnsi="Times New Roman" w:cs="Times New Roman"/>
                <w:sz w:val="20"/>
                <w:szCs w:val="20"/>
                <w:lang w:eastAsia="uk-UA"/>
              </w:rPr>
              <w:t>Уникати потрапляння в очі (або) Уникати контакту з очима</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2128B4">
              <w:rPr>
                <w:rFonts w:ascii="Times New Roman" w:eastAsia="Times New Roman" w:hAnsi="Times New Roman" w:cs="Times New Roman"/>
                <w:sz w:val="20"/>
                <w:szCs w:val="20"/>
                <w:lang w:eastAsia="uk-UA"/>
              </w:rPr>
              <w:t>У разі потрапляння в очі негайно промити їх водою</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1F4A81" w:rsidRDefault="00BE315A" w:rsidP="00735473">
            <w:pPr>
              <w:ind w:firstLine="0"/>
              <w:jc w:val="left"/>
              <w:rPr>
                <w:rFonts w:ascii="Times New Roman" w:eastAsia="Times New Roman" w:hAnsi="Times New Roman" w:cs="Times New Roman"/>
                <w:sz w:val="20"/>
                <w:szCs w:val="20"/>
                <w:lang w:eastAsia="uk-UA"/>
              </w:rPr>
            </w:pPr>
            <w:r w:rsidRPr="001F4A81">
              <w:rPr>
                <w:rFonts w:ascii="Times New Roman" w:eastAsia="Times New Roman" w:hAnsi="Times New Roman" w:cs="Times New Roman"/>
                <w:sz w:val="20"/>
                <w:szCs w:val="20"/>
                <w:lang w:eastAsia="uk-UA"/>
              </w:rPr>
              <w:t>б) продукція  для догляду за шкірою</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1F4A81" w:rsidRDefault="00BE315A" w:rsidP="00735473">
            <w:pPr>
              <w:ind w:firstLine="0"/>
              <w:jc w:val="left"/>
              <w:rPr>
                <w:rFonts w:ascii="Times New Roman" w:eastAsia="Times New Roman" w:hAnsi="Times New Roman" w:cs="Times New Roman"/>
                <w:sz w:val="20"/>
                <w:szCs w:val="20"/>
                <w:lang w:val="ru-RU" w:eastAsia="uk-UA"/>
              </w:rPr>
            </w:pPr>
            <w:r w:rsidRPr="001F4A81">
              <w:rPr>
                <w:rFonts w:ascii="Times New Roman" w:eastAsia="Times New Roman" w:hAnsi="Times New Roman" w:cs="Times New Roman"/>
                <w:sz w:val="20"/>
                <w:szCs w:val="20"/>
                <w:lang w:val="ru-RU" w:eastAsia="uk-UA"/>
              </w:rPr>
              <w:t>б) 4% Н</w:t>
            </w:r>
            <w:r w:rsidRPr="002128B4">
              <w:rPr>
                <w:rFonts w:ascii="Times New Roman" w:eastAsia="Times New Roman" w:hAnsi="Times New Roman" w:cs="Times New Roman"/>
                <w:sz w:val="20"/>
                <w:szCs w:val="20"/>
                <w:vertAlign w:val="subscript"/>
                <w:lang w:val="ru-RU" w:eastAsia="uk-UA"/>
              </w:rPr>
              <w:t>2</w:t>
            </w:r>
            <w:r w:rsidRPr="001F4A81">
              <w:rPr>
                <w:rFonts w:ascii="Times New Roman" w:eastAsia="Times New Roman" w:hAnsi="Times New Roman" w:cs="Times New Roman"/>
                <w:sz w:val="20"/>
                <w:szCs w:val="20"/>
                <w:lang w:val="ru-RU" w:eastAsia="uk-UA"/>
              </w:rPr>
              <w:t>О</w:t>
            </w:r>
            <w:r w:rsidRPr="002128B4">
              <w:rPr>
                <w:rFonts w:ascii="Times New Roman" w:eastAsia="Times New Roman" w:hAnsi="Times New Roman" w:cs="Times New Roman"/>
                <w:sz w:val="20"/>
                <w:szCs w:val="20"/>
                <w:vertAlign w:val="subscript"/>
                <w:lang w:val="ru-RU" w:eastAsia="uk-UA"/>
              </w:rPr>
              <w:t>2</w:t>
            </w:r>
            <w:r w:rsidRPr="001F4A81">
              <w:rPr>
                <w:rFonts w:ascii="Times New Roman" w:eastAsia="Times New Roman" w:hAnsi="Times New Roman" w:cs="Times New Roman"/>
                <w:sz w:val="20"/>
                <w:szCs w:val="20"/>
                <w:lang w:val="ru-RU" w:eastAsia="uk-UA"/>
              </w:rPr>
              <w:t xml:space="preserve">, присутніх  або вивільнених </w:t>
            </w:r>
          </w:p>
          <w:p w:rsidR="00BE315A" w:rsidRPr="001F4A81" w:rsidRDefault="00BE315A" w:rsidP="00735473">
            <w:pPr>
              <w:ind w:firstLine="0"/>
              <w:jc w:val="left"/>
              <w:rPr>
                <w:rFonts w:ascii="Times New Roman" w:eastAsia="Times New Roman" w:hAnsi="Times New Roman" w:cs="Times New Roman"/>
                <w:sz w:val="20"/>
                <w:szCs w:val="20"/>
                <w:lang w:val="ru-RU" w:eastAsia="uk-UA"/>
              </w:rPr>
            </w:pP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1F4A81" w:rsidRDefault="00BE315A" w:rsidP="00735473">
            <w:pPr>
              <w:ind w:firstLine="0"/>
              <w:jc w:val="left"/>
              <w:rPr>
                <w:rFonts w:ascii="Times New Roman" w:eastAsia="Times New Roman" w:hAnsi="Times New Roman" w:cs="Times New Roman"/>
                <w:sz w:val="20"/>
                <w:szCs w:val="20"/>
                <w:lang w:eastAsia="uk-UA"/>
              </w:rPr>
            </w:pPr>
            <w:r w:rsidRPr="001F4A81">
              <w:rPr>
                <w:rFonts w:ascii="Times New Roman" w:eastAsia="Times New Roman" w:hAnsi="Times New Roman" w:cs="Times New Roman"/>
                <w:sz w:val="20"/>
                <w:szCs w:val="20"/>
                <w:lang w:eastAsia="uk-UA"/>
              </w:rPr>
              <w:t xml:space="preserve">в) продукція для укріплення нігтів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1F4A81" w:rsidRDefault="00BE315A" w:rsidP="00735473">
            <w:pPr>
              <w:ind w:firstLine="0"/>
              <w:jc w:val="left"/>
              <w:rPr>
                <w:rFonts w:ascii="Times New Roman" w:eastAsia="Times New Roman" w:hAnsi="Times New Roman" w:cs="Times New Roman"/>
                <w:sz w:val="20"/>
                <w:szCs w:val="20"/>
                <w:lang w:val="ru-RU" w:eastAsia="uk-UA"/>
              </w:rPr>
            </w:pPr>
            <w:r w:rsidRPr="001F4A81">
              <w:rPr>
                <w:rFonts w:ascii="Times New Roman" w:eastAsia="Times New Roman" w:hAnsi="Times New Roman" w:cs="Times New Roman"/>
                <w:sz w:val="20"/>
                <w:szCs w:val="20"/>
                <w:lang w:val="ru-RU" w:eastAsia="uk-UA"/>
              </w:rPr>
              <w:t>в) 2 % Н</w:t>
            </w:r>
            <w:r w:rsidRPr="002128B4">
              <w:rPr>
                <w:rFonts w:ascii="Times New Roman" w:eastAsia="Times New Roman" w:hAnsi="Times New Roman" w:cs="Times New Roman"/>
                <w:sz w:val="20"/>
                <w:szCs w:val="20"/>
                <w:vertAlign w:val="subscript"/>
                <w:lang w:val="ru-RU" w:eastAsia="uk-UA"/>
              </w:rPr>
              <w:t>2</w:t>
            </w:r>
            <w:r w:rsidRPr="001F4A81">
              <w:rPr>
                <w:rFonts w:ascii="Times New Roman" w:eastAsia="Times New Roman" w:hAnsi="Times New Roman" w:cs="Times New Roman"/>
                <w:sz w:val="20"/>
                <w:szCs w:val="20"/>
                <w:lang w:val="ru-RU" w:eastAsia="uk-UA"/>
              </w:rPr>
              <w:t>О</w:t>
            </w:r>
            <w:r w:rsidRPr="002128B4">
              <w:rPr>
                <w:rFonts w:ascii="Times New Roman" w:eastAsia="Times New Roman" w:hAnsi="Times New Roman" w:cs="Times New Roman"/>
                <w:sz w:val="20"/>
                <w:szCs w:val="20"/>
                <w:vertAlign w:val="subscript"/>
                <w:lang w:val="ru-RU" w:eastAsia="uk-UA"/>
              </w:rPr>
              <w:t>2</w:t>
            </w:r>
            <w:r w:rsidRPr="001F4A81">
              <w:rPr>
                <w:rFonts w:ascii="Times New Roman" w:eastAsia="Times New Roman" w:hAnsi="Times New Roman" w:cs="Times New Roman"/>
                <w:sz w:val="20"/>
                <w:szCs w:val="20"/>
                <w:lang w:val="ru-RU" w:eastAsia="uk-UA"/>
              </w:rPr>
              <w:t>, присутніх  або вивільнених</w:t>
            </w: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1F4A81" w:rsidRDefault="00BE315A" w:rsidP="00735473">
            <w:pPr>
              <w:ind w:firstLine="0"/>
              <w:jc w:val="left"/>
              <w:rPr>
                <w:rFonts w:ascii="Times New Roman" w:eastAsia="Times New Roman" w:hAnsi="Times New Roman" w:cs="Times New Roman"/>
                <w:sz w:val="20"/>
                <w:szCs w:val="20"/>
                <w:lang w:eastAsia="uk-UA"/>
              </w:rPr>
            </w:pPr>
            <w:r w:rsidRPr="001F4A81">
              <w:rPr>
                <w:rFonts w:ascii="Times New Roman" w:eastAsia="Times New Roman" w:hAnsi="Times New Roman" w:cs="Times New Roman"/>
                <w:sz w:val="20"/>
                <w:szCs w:val="20"/>
                <w:lang w:eastAsia="uk-UA"/>
              </w:rPr>
              <w:t xml:space="preserve">г) продукція для порожнини рота, включаючи ополіскувач для рота, зубну пасту та  продукцію для відбілювання зубів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1F4A81" w:rsidRDefault="00BE315A" w:rsidP="00735473">
            <w:pPr>
              <w:ind w:firstLine="0"/>
              <w:jc w:val="left"/>
              <w:rPr>
                <w:rFonts w:ascii="Times New Roman" w:eastAsia="Times New Roman" w:hAnsi="Times New Roman" w:cs="Times New Roman"/>
                <w:sz w:val="20"/>
                <w:szCs w:val="20"/>
                <w:lang w:val="ru-RU" w:eastAsia="uk-UA"/>
              </w:rPr>
            </w:pPr>
            <w:r w:rsidRPr="001F4A81">
              <w:rPr>
                <w:rFonts w:ascii="Times New Roman" w:eastAsia="Times New Roman" w:hAnsi="Times New Roman" w:cs="Times New Roman"/>
                <w:sz w:val="20"/>
                <w:szCs w:val="20"/>
                <w:lang w:val="ru-RU" w:eastAsia="uk-UA"/>
              </w:rPr>
              <w:t>г) ≤0,1 % Н</w:t>
            </w:r>
            <w:r w:rsidRPr="002128B4">
              <w:rPr>
                <w:rFonts w:ascii="Times New Roman" w:eastAsia="Times New Roman" w:hAnsi="Times New Roman" w:cs="Times New Roman"/>
                <w:sz w:val="20"/>
                <w:szCs w:val="20"/>
                <w:vertAlign w:val="subscript"/>
                <w:lang w:val="ru-RU" w:eastAsia="uk-UA"/>
              </w:rPr>
              <w:t>2</w:t>
            </w:r>
            <w:r w:rsidRPr="001F4A81">
              <w:rPr>
                <w:rFonts w:ascii="Times New Roman" w:eastAsia="Times New Roman" w:hAnsi="Times New Roman" w:cs="Times New Roman"/>
                <w:sz w:val="20"/>
                <w:szCs w:val="20"/>
                <w:lang w:val="ru-RU" w:eastAsia="uk-UA"/>
              </w:rPr>
              <w:t>О</w:t>
            </w:r>
            <w:r w:rsidRPr="002128B4">
              <w:rPr>
                <w:rFonts w:ascii="Times New Roman" w:eastAsia="Times New Roman" w:hAnsi="Times New Roman" w:cs="Times New Roman"/>
                <w:sz w:val="20"/>
                <w:szCs w:val="20"/>
                <w:vertAlign w:val="subscript"/>
                <w:lang w:val="ru-RU" w:eastAsia="uk-UA"/>
              </w:rPr>
              <w:t>2</w:t>
            </w:r>
            <w:r w:rsidRPr="001F4A81">
              <w:rPr>
                <w:rFonts w:ascii="Times New Roman" w:eastAsia="Times New Roman" w:hAnsi="Times New Roman" w:cs="Times New Roman"/>
                <w:sz w:val="20"/>
                <w:szCs w:val="20"/>
                <w:lang w:val="ru-RU" w:eastAsia="uk-UA"/>
              </w:rPr>
              <w:t xml:space="preserve">, присутніх  або вивільнених </w:t>
            </w:r>
          </w:p>
          <w:p w:rsidR="00BE315A" w:rsidRPr="001F4A81" w:rsidRDefault="00BE315A" w:rsidP="00735473">
            <w:pPr>
              <w:ind w:firstLine="0"/>
              <w:jc w:val="left"/>
              <w:rPr>
                <w:rFonts w:ascii="Times New Roman" w:eastAsia="Times New Roman" w:hAnsi="Times New Roman" w:cs="Times New Roman"/>
                <w:sz w:val="20"/>
                <w:szCs w:val="20"/>
                <w:lang w:val="ru-RU" w:eastAsia="uk-UA"/>
              </w:rPr>
            </w:pP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1F4A81" w:rsidRDefault="00BE315A" w:rsidP="00735473">
            <w:pPr>
              <w:ind w:firstLine="0"/>
              <w:jc w:val="left"/>
              <w:rPr>
                <w:rFonts w:ascii="Times New Roman" w:eastAsia="Times New Roman" w:hAnsi="Times New Roman" w:cs="Times New Roman"/>
                <w:sz w:val="20"/>
                <w:szCs w:val="20"/>
                <w:lang w:eastAsia="uk-UA"/>
              </w:rPr>
            </w:pPr>
            <w:r w:rsidRPr="001F4A81">
              <w:rPr>
                <w:rFonts w:ascii="Times New Roman" w:eastAsia="Times New Roman" w:hAnsi="Times New Roman" w:cs="Times New Roman"/>
                <w:sz w:val="20"/>
                <w:szCs w:val="20"/>
                <w:lang w:eastAsia="uk-UA"/>
              </w:rPr>
              <w:t>д) продукція для відбілювання зубів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1F4A81" w:rsidRDefault="00BE315A" w:rsidP="00735473">
            <w:pPr>
              <w:ind w:firstLine="0"/>
              <w:jc w:val="left"/>
              <w:rPr>
                <w:rFonts w:ascii="Times New Roman" w:eastAsia="Times New Roman" w:hAnsi="Times New Roman" w:cs="Times New Roman"/>
                <w:sz w:val="20"/>
                <w:szCs w:val="20"/>
                <w:lang w:val="ru-RU" w:eastAsia="uk-UA"/>
              </w:rPr>
            </w:pPr>
            <w:r w:rsidRPr="001F4A81">
              <w:rPr>
                <w:rFonts w:ascii="Times New Roman" w:eastAsia="Times New Roman" w:hAnsi="Times New Roman" w:cs="Times New Roman"/>
                <w:sz w:val="20"/>
                <w:szCs w:val="20"/>
                <w:lang w:val="ru-RU" w:eastAsia="uk-UA"/>
              </w:rPr>
              <w:t>д) &gt; 0,1 % ≤ 6% Н</w:t>
            </w:r>
            <w:r w:rsidRPr="002128B4">
              <w:rPr>
                <w:rFonts w:ascii="Times New Roman" w:eastAsia="Times New Roman" w:hAnsi="Times New Roman" w:cs="Times New Roman"/>
                <w:sz w:val="20"/>
                <w:szCs w:val="20"/>
                <w:vertAlign w:val="subscript"/>
                <w:lang w:val="ru-RU" w:eastAsia="uk-UA"/>
              </w:rPr>
              <w:t>2</w:t>
            </w:r>
            <w:r w:rsidRPr="001F4A81">
              <w:rPr>
                <w:rFonts w:ascii="Times New Roman" w:eastAsia="Times New Roman" w:hAnsi="Times New Roman" w:cs="Times New Roman"/>
                <w:sz w:val="20"/>
                <w:szCs w:val="20"/>
                <w:lang w:val="ru-RU" w:eastAsia="uk-UA"/>
              </w:rPr>
              <w:t>О</w:t>
            </w:r>
            <w:r w:rsidRPr="002128B4">
              <w:rPr>
                <w:rFonts w:ascii="Times New Roman" w:eastAsia="Times New Roman" w:hAnsi="Times New Roman" w:cs="Times New Roman"/>
                <w:sz w:val="20"/>
                <w:szCs w:val="20"/>
                <w:vertAlign w:val="subscript"/>
                <w:lang w:val="ru-RU" w:eastAsia="uk-UA"/>
              </w:rPr>
              <w:t>2</w:t>
            </w:r>
            <w:r w:rsidRPr="001F4A81">
              <w:rPr>
                <w:rFonts w:ascii="Times New Roman" w:eastAsia="Times New Roman" w:hAnsi="Times New Roman" w:cs="Times New Roman"/>
                <w:sz w:val="20"/>
                <w:szCs w:val="20"/>
                <w:lang w:val="ru-RU" w:eastAsia="uk-UA"/>
              </w:rPr>
              <w:t>, присутніх або вивільнених</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 Продаж дозволений тільки практикуючим стоматологам.</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Для кожного циклу використання, перше застосування повинно виконуватись практикуючим стоматологом або під його безпосереднім наглядом для забезпечення достатнього рівня безпеки. Після цього подальше використання здійснюється клієнтом для завершення циклу використання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використовувати на особах віком до 18 років.</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 Концентрація Н</w:t>
            </w:r>
            <w:r w:rsidRPr="00B96711">
              <w:rPr>
                <w:rFonts w:ascii="Times New Roman" w:eastAsia="Times New Roman" w:hAnsi="Times New Roman" w:cs="Times New Roman"/>
                <w:sz w:val="20"/>
                <w:szCs w:val="20"/>
                <w:vertAlign w:val="subscript"/>
                <w:lang w:eastAsia="uk-UA"/>
              </w:rPr>
              <w:t>2</w:t>
            </w:r>
            <w:r w:rsidRPr="00B96711">
              <w:rPr>
                <w:rFonts w:ascii="Times New Roman" w:eastAsia="Times New Roman" w:hAnsi="Times New Roman" w:cs="Times New Roman"/>
                <w:sz w:val="20"/>
                <w:szCs w:val="20"/>
                <w:lang w:eastAsia="uk-UA"/>
              </w:rPr>
              <w:t>О</w:t>
            </w:r>
            <w:r w:rsidRPr="00B96711">
              <w:rPr>
                <w:rFonts w:ascii="Times New Roman" w:eastAsia="Times New Roman" w:hAnsi="Times New Roman" w:cs="Times New Roman"/>
                <w:sz w:val="20"/>
                <w:szCs w:val="20"/>
                <w:vertAlign w:val="subscript"/>
                <w:lang w:eastAsia="uk-UA"/>
              </w:rPr>
              <w:t xml:space="preserve">2, </w:t>
            </w:r>
            <w:r w:rsidRPr="00B96711">
              <w:rPr>
                <w:rFonts w:ascii="Times New Roman" w:eastAsia="Times New Roman" w:hAnsi="Times New Roman" w:cs="Times New Roman"/>
                <w:sz w:val="20"/>
                <w:szCs w:val="20"/>
                <w:lang w:eastAsia="uk-UA"/>
              </w:rPr>
              <w:t>присутнього або вивільненого, вказана у процентах.</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використовувати на особах віком до 18 років.</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Продаж дозволений тільки практикуючим стоматологам. Для кожного циклу використання, перше застосування повинно виконуватись практикуючим стоматологом або під його безпосереднім наглядом за умови забезпечення достатнього рівня безпеки. Після цього подальше використання здійснюється клієнтом для завершення циклу використання.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1F4A81" w:rsidRDefault="00BE315A" w:rsidP="00735473">
            <w:pPr>
              <w:ind w:firstLine="0"/>
              <w:jc w:val="left"/>
              <w:rPr>
                <w:rFonts w:ascii="Times New Roman" w:eastAsia="Times New Roman" w:hAnsi="Times New Roman" w:cs="Times New Roman"/>
                <w:sz w:val="20"/>
                <w:szCs w:val="20"/>
                <w:lang w:val="ru-RU"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1F4A81">
              <w:rPr>
                <w:rFonts w:ascii="Times New Roman" w:eastAsia="Times New Roman" w:hAnsi="Times New Roman" w:cs="Times New Roman"/>
                <w:sz w:val="20"/>
                <w:szCs w:val="20"/>
                <w:lang w:eastAsia="uk-UA"/>
              </w:rPr>
              <w:t>е) продукція, призначена для вій</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eastAsia="uk-UA"/>
              </w:rPr>
              <w:t>е) 2 % Н</w:t>
            </w:r>
            <w:r w:rsidRPr="00B96711">
              <w:rPr>
                <w:rFonts w:ascii="Times New Roman" w:eastAsia="Times New Roman" w:hAnsi="Times New Roman" w:cs="Times New Roman"/>
                <w:sz w:val="20"/>
                <w:szCs w:val="20"/>
                <w:vertAlign w:val="subscript"/>
                <w:lang w:eastAsia="uk-UA"/>
              </w:rPr>
              <w:t>2</w:t>
            </w:r>
            <w:r w:rsidRPr="00B96711">
              <w:rPr>
                <w:rFonts w:ascii="Times New Roman" w:eastAsia="Times New Roman" w:hAnsi="Times New Roman" w:cs="Times New Roman"/>
                <w:sz w:val="20"/>
                <w:szCs w:val="20"/>
                <w:lang w:eastAsia="uk-UA"/>
              </w:rPr>
              <w:t>О</w:t>
            </w:r>
            <w:r w:rsidRPr="00B96711">
              <w:rPr>
                <w:rFonts w:ascii="Times New Roman" w:eastAsia="Times New Roman" w:hAnsi="Times New Roman" w:cs="Times New Roman"/>
                <w:sz w:val="20"/>
                <w:szCs w:val="20"/>
                <w:vertAlign w:val="subscript"/>
                <w:lang w:eastAsia="uk-UA"/>
              </w:rPr>
              <w:t>2</w:t>
            </w:r>
            <w:r w:rsidRPr="00B96711">
              <w:rPr>
                <w:rFonts w:ascii="Times New Roman" w:eastAsia="Times New Roman" w:hAnsi="Times New Roman" w:cs="Times New Roman"/>
                <w:sz w:val="20"/>
                <w:szCs w:val="20"/>
                <w:lang w:eastAsia="uk-UA"/>
              </w:rPr>
              <w:t>, присутніх  або вивільнених</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е) виключно для професійного використання</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е) Інформація повинна бути зазначена у маркуванні:</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Виключно для професійного використання.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Уникати потрапляння в очі.</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У разі потрапляння в очі негайно промити їх водою.</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гідроген пероксид.</w:t>
            </w:r>
          </w:p>
        </w:tc>
      </w:tr>
      <w:tr w:rsidR="00BE315A" w:rsidRPr="00B96711" w:rsidTr="00735473">
        <w:trPr>
          <w:gridAfter w:val="1"/>
          <w:wAfter w:w="20" w:type="pct"/>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13</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GB"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14</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Гідрохінон (</w:t>
            </w:r>
            <w:r w:rsidRPr="00B96711">
              <w:rPr>
                <w:rFonts w:ascii="Times New Roman" w:eastAsia="Times New Roman" w:hAnsi="Times New Roman" w:cs="Times New Roman"/>
                <w:sz w:val="20"/>
                <w:szCs w:val="20"/>
                <w:vertAlign w:val="superscript"/>
                <w:lang w:eastAsia="uk-UA"/>
              </w:rPr>
              <w:t>4</w:t>
            </w:r>
            <w:r w:rsidRPr="00B96711">
              <w:rPr>
                <w:rFonts w:ascii="Times New Roman" w:eastAsia="Times New Roman" w:hAnsi="Times New Roman" w:cs="Times New Roman"/>
                <w:sz w:val="20"/>
                <w:szCs w:val="20"/>
                <w:lang w:eastAsia="uk-UA"/>
              </w:rPr>
              <w:t>).</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(Hydroquinone)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(Hydroquinone)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 123-31-9,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204-617-8)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Системи штучних нігтів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0,02 % (у суміші для використання)</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 Виключно для професійного використання</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Виключно для професійного використання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Уникати контакту зі шкірою</w:t>
            </w:r>
          </w:p>
          <w:p w:rsidR="00BE315A" w:rsidRPr="00B96711" w:rsidRDefault="00BE315A" w:rsidP="00735473">
            <w:pPr>
              <w:ind w:firstLine="0"/>
              <w:jc w:val="left"/>
              <w:rPr>
                <w:rFonts w:ascii="Times New Roman" w:eastAsia="TimesNewRoman+20"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Уважно прочитати інструкцію з використання</w:t>
            </w:r>
          </w:p>
        </w:tc>
      </w:tr>
      <w:tr w:rsidR="00BE315A" w:rsidRPr="00B96711" w:rsidTr="00735473">
        <w:trPr>
          <w:gridAfter w:val="1"/>
          <w:wAfter w:w="20" w:type="pct"/>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15а</w:t>
            </w:r>
          </w:p>
        </w:tc>
        <w:tc>
          <w:tcPr>
            <w:tcW w:w="643"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Гідроксид калію чи натрію </w:t>
            </w:r>
            <w:r w:rsidRPr="00B401C4">
              <w:rPr>
                <w:rFonts w:ascii="Times New Roman" w:eastAsia="Times New Roman" w:hAnsi="Times New Roman" w:cs="Times New Roman"/>
                <w:sz w:val="20"/>
                <w:szCs w:val="20"/>
                <w:vertAlign w:val="superscript"/>
                <w:lang w:eastAsia="uk-UA"/>
              </w:rPr>
              <w:t>(21)</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(Potassium or sodium hydroxide</w:t>
            </w:r>
            <w:r w:rsidRPr="00B401C4">
              <w:rPr>
                <w:rFonts w:ascii="Times New Roman" w:eastAsia="Times New Roman" w:hAnsi="Times New Roman" w:cs="Times New Roman"/>
                <w:sz w:val="20"/>
                <w:szCs w:val="20"/>
                <w:vertAlign w:val="superscript"/>
                <w:lang w:eastAsia="uk-UA"/>
              </w:rPr>
              <w:t>(21)</w:t>
            </w:r>
            <w:r w:rsidRPr="00B96711">
              <w:rPr>
                <w:rFonts w:ascii="Times New Roman" w:eastAsia="Times New Roman" w:hAnsi="Times New Roman" w:cs="Times New Roman"/>
                <w:sz w:val="20"/>
                <w:szCs w:val="20"/>
                <w:lang w:eastAsia="uk-UA"/>
              </w:rPr>
              <w:t>)</w:t>
            </w:r>
          </w:p>
        </w:tc>
        <w:tc>
          <w:tcPr>
            <w:tcW w:w="684" w:type="pct"/>
            <w:vMerge w:val="restar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(Potassium hydroxide /sodium hydroxide)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 1310-58-3/ 1310-73-2,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EC № 215-181-3/ 215-185-5)</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а) продукція для пом"якшення  кутикули нігтів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5 % (</w:t>
            </w:r>
            <w:r w:rsidRPr="00B96711">
              <w:rPr>
                <w:rFonts w:ascii="Times New Roman" w:eastAsia="Times New Roman" w:hAnsi="Times New Roman" w:cs="Times New Roman"/>
                <w:sz w:val="20"/>
                <w:szCs w:val="20"/>
                <w:vertAlign w:val="superscript"/>
                <w:lang w:eastAsia="uk-UA"/>
              </w:rPr>
              <w:t>5</w:t>
            </w:r>
            <w:r w:rsidRPr="00B96711">
              <w:rPr>
                <w:rFonts w:ascii="Times New Roman" w:eastAsia="Times New Roman" w:hAnsi="Times New Roman" w:cs="Times New Roman"/>
                <w:sz w:val="20"/>
                <w:szCs w:val="20"/>
                <w:lang w:eastAsia="uk-UA"/>
              </w:rPr>
              <w:t>)</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луг</w:t>
            </w:r>
          </w:p>
          <w:p w:rsidR="00BE315A"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Уникати потрапляння в очі (або) Уникати</w:t>
            </w:r>
            <w:r>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 xml:space="preserve">контакту з очима.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Може призвести до сліпоти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Зберігати в недоступному для дітей місці</w:t>
            </w:r>
          </w:p>
        </w:tc>
      </w:tr>
      <w:tr w:rsidR="00BE315A" w:rsidRPr="00B96711" w:rsidTr="00735473">
        <w:trPr>
          <w:gridAfter w:val="1"/>
          <w:wAfter w:w="20" w:type="pct"/>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продукція для випрямляння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(1) 2 % (</w:t>
            </w:r>
            <w:r w:rsidRPr="00B96711">
              <w:rPr>
                <w:rFonts w:ascii="Times New Roman" w:eastAsia="Times New Roman" w:hAnsi="Times New Roman" w:cs="Times New Roman"/>
                <w:sz w:val="20"/>
                <w:szCs w:val="20"/>
                <w:vertAlign w:val="superscript"/>
                <w:lang w:eastAsia="uk-UA"/>
              </w:rPr>
              <w:t>5</w:t>
            </w:r>
            <w:r w:rsidRPr="00B96711">
              <w:rPr>
                <w:rFonts w:ascii="Times New Roman" w:eastAsia="Times New Roman" w:hAnsi="Times New Roman" w:cs="Times New Roman"/>
                <w:sz w:val="20"/>
                <w:szCs w:val="20"/>
                <w:lang w:eastAsia="uk-UA"/>
              </w:rPr>
              <w:t>)</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(1)Для загального використання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(1)</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луг</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Уникати потрапляння в очі (або) Уникати контакту з очима.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Може призвести до сліпоти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Зберігати в недоступному для дітей місці</w:t>
            </w:r>
          </w:p>
        </w:tc>
      </w:tr>
      <w:tr w:rsidR="00BE315A" w:rsidRPr="00B96711" w:rsidTr="00735473">
        <w:trPr>
          <w:gridAfter w:val="1"/>
          <w:wAfter w:w="20" w:type="pct"/>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(2) 4,5 % (</w:t>
            </w:r>
            <w:r w:rsidRPr="00B96711">
              <w:rPr>
                <w:rFonts w:ascii="Times New Roman" w:eastAsia="Times New Roman" w:hAnsi="Times New Roman" w:cs="Times New Roman"/>
                <w:sz w:val="20"/>
                <w:szCs w:val="20"/>
                <w:vertAlign w:val="superscript"/>
                <w:lang w:eastAsia="uk-UA"/>
              </w:rPr>
              <w:t>5</w:t>
            </w:r>
            <w:r w:rsidRPr="00B96711">
              <w:rPr>
                <w:rFonts w:ascii="Times New Roman" w:eastAsia="Times New Roman" w:hAnsi="Times New Roman" w:cs="Times New Roman"/>
                <w:sz w:val="20"/>
                <w:szCs w:val="20"/>
                <w:lang w:eastAsia="uk-UA"/>
              </w:rPr>
              <w:t>)</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(2) Для професійного використання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(2)</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Виключно для професійного використання.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Уникати потрапляння в очі (або) Уникати контакту з очима.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Може призвести до сліпоти</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 регулятор рН в депіляторах</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в) рН &lt; 12,7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 Уникати потрапляння в очі (або) Уникати контакту з очима</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Зберігати в недоступному для дітей місці</w:t>
            </w:r>
          </w:p>
        </w:tc>
      </w:tr>
      <w:tr w:rsidR="00BE315A" w:rsidRPr="00B96711" w:rsidTr="00735473">
        <w:trPr>
          <w:gridAfter w:val="1"/>
          <w:wAfter w:w="20" w:type="pct"/>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г) регулятор рН  в іншій продукції</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г) рН &lt; 11</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15</w:t>
            </w:r>
            <w:r w:rsidRPr="00B96711">
              <w:rPr>
                <w:rFonts w:ascii="Times New Roman" w:eastAsia="Times New Roman" w:hAnsi="Times New Roman" w:cs="Times New Roman"/>
                <w:sz w:val="20"/>
                <w:szCs w:val="20"/>
                <w:lang w:val="en-US" w:eastAsia="uk-UA"/>
              </w:rPr>
              <w:t>b</w:t>
            </w:r>
          </w:p>
        </w:tc>
        <w:tc>
          <w:tcPr>
            <w:tcW w:w="643"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Гідроксид літію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(Lithium hydroxide)  </w:t>
            </w:r>
          </w:p>
        </w:tc>
        <w:tc>
          <w:tcPr>
            <w:tcW w:w="684" w:type="pct"/>
            <w:vMerge w:val="restar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(Lithium hydroxide) (CAS No 1310-65-2,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EC № 215-183-4) </w:t>
            </w:r>
          </w:p>
        </w:tc>
        <w:tc>
          <w:tcPr>
            <w:tcW w:w="571"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а) продукція  для випрямляння волосся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 2 % (</w:t>
            </w:r>
            <w:r w:rsidRPr="00B96711">
              <w:rPr>
                <w:rFonts w:ascii="Times New Roman" w:eastAsia="Times New Roman" w:hAnsi="Times New Roman" w:cs="Times New Roman"/>
                <w:sz w:val="20"/>
                <w:szCs w:val="20"/>
                <w:vertAlign w:val="superscript"/>
                <w:lang w:eastAsia="uk-UA"/>
              </w:rPr>
              <w:t>6</w:t>
            </w:r>
            <w:r w:rsidRPr="00B96711">
              <w:rPr>
                <w:rFonts w:ascii="Times New Roman" w:eastAsia="Times New Roman" w:hAnsi="Times New Roman" w:cs="Times New Roman"/>
                <w:sz w:val="20"/>
                <w:szCs w:val="20"/>
                <w:lang w:eastAsia="uk-UA"/>
              </w:rPr>
              <w:t xml:space="preserve">)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Д</w:t>
            </w:r>
            <w:r w:rsidRPr="00B96711">
              <w:rPr>
                <w:rFonts w:ascii="Times New Roman" w:eastAsia="Times New Roman" w:hAnsi="Times New Roman" w:cs="Times New Roman"/>
                <w:sz w:val="20"/>
                <w:szCs w:val="20"/>
                <w:lang w:eastAsia="uk-UA"/>
              </w:rPr>
              <w:t>ля загального використання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(1)</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Містить луг.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Уникати потрапляння в очі (або) Уникати контакту з очима.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Може призвести до сліпоти.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Зберігати в недоступному для дітей місці</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 4,5 % (</w:t>
            </w:r>
            <w:r w:rsidRPr="00B96711">
              <w:rPr>
                <w:rFonts w:ascii="Times New Roman" w:eastAsia="Times New Roman" w:hAnsi="Times New Roman" w:cs="Times New Roman"/>
                <w:sz w:val="20"/>
                <w:szCs w:val="20"/>
                <w:vertAlign w:val="superscript"/>
                <w:lang w:eastAsia="uk-UA"/>
              </w:rPr>
              <w:t>6</w:t>
            </w:r>
            <w:r w:rsidRPr="00B96711">
              <w:rPr>
                <w:rFonts w:ascii="Times New Roman" w:eastAsia="Times New Roman" w:hAnsi="Times New Roman" w:cs="Times New Roman"/>
                <w:sz w:val="20"/>
                <w:szCs w:val="20"/>
                <w:lang w:eastAsia="uk-UA"/>
              </w:rPr>
              <w:t>)</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Для професійного використання</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(2)</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Уникати потрапляння в очі (або) Уникати контакту з очима.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Може призвести до сліпоти.</w:t>
            </w:r>
          </w:p>
        </w:tc>
      </w:tr>
      <w:tr w:rsidR="00BE315A" w:rsidRPr="00B96711" w:rsidTr="00735473">
        <w:trPr>
          <w:gridAfter w:val="1"/>
          <w:wAfter w:w="20" w:type="pct"/>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регулятор рН в депіляторах</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рН &lt;  12,7</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Містить луг</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Зберігати в недоступному для дітей місці</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Уникати потрапляння в очі (або) Уникати контакту з очима</w:t>
            </w:r>
          </w:p>
        </w:tc>
      </w:tr>
      <w:tr w:rsidR="00BE315A" w:rsidRPr="00B96711" w:rsidTr="00735473">
        <w:trPr>
          <w:gridAfter w:val="1"/>
          <w:wAfter w:w="20" w:type="pct"/>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 регулятор рН в іншій продукції, що змивається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 рН &lt;  11</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eastAsia="uk-UA"/>
              </w:rPr>
              <w:t>15</w:t>
            </w:r>
            <w:r w:rsidRPr="00B96711">
              <w:rPr>
                <w:rFonts w:ascii="Times New Roman" w:eastAsia="Times New Roman" w:hAnsi="Times New Roman" w:cs="Times New Roman"/>
                <w:sz w:val="20"/>
                <w:szCs w:val="20"/>
                <w:lang w:val="en-US" w:eastAsia="uk-UA"/>
              </w:rPr>
              <w:t>c</w:t>
            </w:r>
          </w:p>
        </w:tc>
        <w:tc>
          <w:tcPr>
            <w:tcW w:w="643"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Гідроксид кальцію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(Calcium hydroxide)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val="restar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(Calcium hydroxide)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1305-62-0,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EC № 215-137-3)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Засоби для випрямляння волосся що містять два компоненти: гідроксид кальцію та гуанідінов</w:t>
            </w:r>
            <w:r w:rsidRPr="00B96711">
              <w:rPr>
                <w:rFonts w:ascii="Times New Roman" w:eastAsia="Times New Roman" w:hAnsi="Times New Roman" w:cs="Times New Roman"/>
                <w:sz w:val="20"/>
                <w:szCs w:val="20"/>
                <w:lang w:val="ru-RU" w:eastAsia="uk-UA"/>
              </w:rPr>
              <w:t>у</w:t>
            </w:r>
            <w:r w:rsidRPr="00B96711">
              <w:rPr>
                <w:rFonts w:ascii="Times New Roman" w:eastAsia="Times New Roman" w:hAnsi="Times New Roman" w:cs="Times New Roman"/>
                <w:sz w:val="20"/>
                <w:szCs w:val="20"/>
                <w:lang w:eastAsia="uk-UA"/>
              </w:rPr>
              <w:t xml:space="preserve"> сіль</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val="ru-RU" w:eastAsia="uk-UA"/>
              </w:rPr>
              <w:t xml:space="preserve">а) </w:t>
            </w:r>
            <w:r w:rsidRPr="00B96711">
              <w:rPr>
                <w:rFonts w:ascii="Times New Roman" w:eastAsia="Times New Roman" w:hAnsi="Times New Roman" w:cs="Times New Roman"/>
                <w:sz w:val="20"/>
                <w:szCs w:val="20"/>
                <w:lang w:eastAsia="uk-UA"/>
              </w:rPr>
              <w:t>7 % (</w:t>
            </w:r>
            <w:r w:rsidRPr="00B96711">
              <w:rPr>
                <w:rFonts w:ascii="Times New Roman" w:eastAsia="Times New Roman" w:hAnsi="Times New Roman" w:cs="Times New Roman"/>
                <w:sz w:val="20"/>
                <w:szCs w:val="20"/>
                <w:lang w:val="ru-RU" w:eastAsia="uk-UA"/>
              </w:rPr>
              <w:t>у розрахунку на</w:t>
            </w:r>
            <w:r w:rsidRPr="00B96711">
              <w:rPr>
                <w:rFonts w:ascii="Times New Roman" w:eastAsia="Times New Roman" w:hAnsi="Times New Roman" w:cs="Times New Roman"/>
                <w:sz w:val="20"/>
                <w:szCs w:val="20"/>
                <w:lang w:eastAsia="uk-UA"/>
              </w:rPr>
              <w:t xml:space="preserve"> гідроксид кальцію)</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а)Містить луг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Уникати потрапляння в очі (або) Уникати контакту з очима</w:t>
            </w:r>
            <w:r>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 xml:space="preserve">Зберігати в недоступному для дітей місці Може призвести до сліпоти.  </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б) регулятор рН в депіляторах </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рН &lt;  12,7</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(б) Містить луг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Зберігати в недоступному для дітей місці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Уникати потрапляння в очі (або) Уникати контакту з очима.</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 і</w:t>
            </w:r>
            <w:r w:rsidRPr="00B96711">
              <w:rPr>
                <w:rFonts w:ascii="Times New Roman" w:eastAsia="Times New Roman" w:hAnsi="Times New Roman" w:cs="Times New Roman"/>
                <w:sz w:val="20"/>
                <w:szCs w:val="20"/>
                <w:lang w:val="ru-RU" w:eastAsia="uk-UA"/>
              </w:rPr>
              <w:t xml:space="preserve">нше використання (наприклад, </w:t>
            </w:r>
            <w:r w:rsidRPr="00B96711">
              <w:rPr>
                <w:rFonts w:ascii="Times New Roman" w:eastAsia="Times New Roman" w:hAnsi="Times New Roman" w:cs="Times New Roman"/>
                <w:sz w:val="20"/>
                <w:szCs w:val="20"/>
                <w:lang w:eastAsia="uk-UA"/>
              </w:rPr>
              <w:t>регулятор рН в іншій продукції)</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 рН &lt;  11</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eastAsia="uk-UA"/>
              </w:rPr>
              <w:t>15</w:t>
            </w:r>
            <w:r w:rsidRPr="00B96711">
              <w:rPr>
                <w:rFonts w:ascii="Times New Roman" w:eastAsia="Times New Roman" w:hAnsi="Times New Roman" w:cs="Times New Roman"/>
                <w:sz w:val="20"/>
                <w:szCs w:val="20"/>
                <w:lang w:val="en-US" w:eastAsia="uk-UA"/>
              </w:rPr>
              <w:t>d</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eastAsia="uk-UA"/>
              </w:rPr>
              <w:t>Гідроксид калію</w:t>
            </w:r>
            <w:r w:rsidRPr="00B401C4">
              <w:rPr>
                <w:rFonts w:ascii="Times New Roman" w:eastAsia="Times New Roman" w:hAnsi="Times New Roman" w:cs="Times New Roman"/>
                <w:sz w:val="20"/>
                <w:szCs w:val="20"/>
                <w:vertAlign w:val="superscript"/>
                <w:lang w:eastAsia="uk-UA"/>
              </w:rPr>
              <w:t>(22)</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Potassium hydroxide</w:t>
            </w:r>
            <w:r w:rsidRPr="00B401C4">
              <w:rPr>
                <w:rFonts w:ascii="Times New Roman" w:eastAsia="Times New Roman" w:hAnsi="Times New Roman" w:cs="Times New Roman"/>
                <w:sz w:val="20"/>
                <w:szCs w:val="20"/>
                <w:vertAlign w:val="superscript"/>
                <w:lang w:eastAsia="uk-UA"/>
              </w:rPr>
              <w:t>(</w:t>
            </w:r>
            <w:r w:rsidRPr="00B401C4">
              <w:rPr>
                <w:rFonts w:ascii="Times New Roman" w:eastAsia="Times New Roman" w:hAnsi="Times New Roman" w:cs="Times New Roman"/>
                <w:sz w:val="20"/>
                <w:szCs w:val="20"/>
                <w:vertAlign w:val="superscript"/>
                <w:lang w:val="en-US" w:eastAsia="uk-UA"/>
              </w:rPr>
              <w:t>22</w:t>
            </w:r>
            <w:r w:rsidRPr="00B401C4">
              <w:rPr>
                <w:rFonts w:ascii="Times New Roman" w:eastAsia="Times New Roman" w:hAnsi="Times New Roman" w:cs="Times New Roman"/>
                <w:sz w:val="20"/>
                <w:szCs w:val="20"/>
                <w:vertAlign w:val="superscript"/>
                <w:lang w:eastAsia="uk-UA"/>
              </w:rPr>
              <w:t>)</w:t>
            </w:r>
            <w:r w:rsidRPr="00B96711">
              <w:rPr>
                <w:rFonts w:ascii="Times New Roman" w:eastAsia="Times New Roman" w:hAnsi="Times New Roman" w:cs="Times New Roman"/>
                <w:sz w:val="20"/>
                <w:szCs w:val="20"/>
                <w:lang w:val="en-US" w:eastAsia="uk-UA"/>
              </w:rPr>
              <w:t>)</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val="en-US" w:eastAsia="uk-UA"/>
              </w:rPr>
              <w:t xml:space="preserve">Potassium hydroxide </w:t>
            </w:r>
            <w:r w:rsidRPr="00B96711">
              <w:rPr>
                <w:rFonts w:ascii="Times New Roman" w:eastAsia="Times New Roman" w:hAnsi="Times New Roman" w:cs="Times New Roman"/>
                <w:sz w:val="20"/>
                <w:szCs w:val="20"/>
                <w:lang w:eastAsia="uk-UA"/>
              </w:rPr>
              <w:t xml:space="preserve">(CAS No </w:t>
            </w:r>
            <w:r w:rsidRPr="00B96711">
              <w:rPr>
                <w:rFonts w:ascii="Times New Roman" w:eastAsia="Times New Roman" w:hAnsi="Times New Roman" w:cs="Times New Roman"/>
                <w:sz w:val="20"/>
                <w:szCs w:val="20"/>
                <w:lang w:val="en-US" w:eastAsia="uk-UA"/>
              </w:rPr>
              <w:t>1310-58-3</w:t>
            </w:r>
            <w:r w:rsidRPr="00B96711">
              <w:rPr>
                <w:rFonts w:ascii="Times New Roman" w:eastAsia="Times New Roman" w:hAnsi="Times New Roman" w:cs="Times New Roman"/>
                <w:sz w:val="20"/>
                <w:szCs w:val="20"/>
                <w:lang w:eastAsia="uk-UA"/>
              </w:rPr>
              <w:t xml:space="preserv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EC № 2</w:t>
            </w:r>
            <w:r w:rsidRPr="00B96711">
              <w:rPr>
                <w:rFonts w:ascii="Times New Roman" w:eastAsia="Times New Roman" w:hAnsi="Times New Roman" w:cs="Times New Roman"/>
                <w:sz w:val="20"/>
                <w:szCs w:val="20"/>
                <w:lang w:val="en-US" w:eastAsia="uk-UA"/>
              </w:rPr>
              <w:t>15</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181</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3</w:t>
            </w:r>
            <w:r w:rsidRPr="00B96711">
              <w:rPr>
                <w:rFonts w:ascii="Times New Roman" w:eastAsia="Times New Roman" w:hAnsi="Times New Roman" w:cs="Times New Roman"/>
                <w:sz w:val="20"/>
                <w:szCs w:val="20"/>
                <w:lang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val="ru-RU" w:eastAsia="uk-UA"/>
              </w:rPr>
              <w:t>Продукція для пом’якшення/видалення мозол</w:t>
            </w:r>
            <w:r w:rsidRPr="00B96711">
              <w:rPr>
                <w:rFonts w:ascii="Times New Roman" w:eastAsia="Times New Roman" w:hAnsi="Times New Roman" w:cs="Times New Roman"/>
                <w:sz w:val="20"/>
                <w:szCs w:val="20"/>
                <w:lang w:eastAsia="uk-UA"/>
              </w:rPr>
              <w:t>ів</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1,5 % (</w:t>
            </w:r>
            <w:r w:rsidRPr="00B96711">
              <w:rPr>
                <w:rFonts w:ascii="Times New Roman" w:eastAsia="Times New Roman" w:hAnsi="Times New Roman" w:cs="Times New Roman"/>
                <w:sz w:val="20"/>
                <w:szCs w:val="20"/>
                <w:vertAlign w:val="superscript"/>
                <w:lang w:eastAsia="uk-UA"/>
              </w:rPr>
              <w:t>5</w:t>
            </w:r>
            <w:r w:rsidRPr="00B96711">
              <w:rPr>
                <w:rFonts w:ascii="Times New Roman" w:eastAsia="Times New Roman" w:hAnsi="Times New Roman" w:cs="Times New Roman"/>
                <w:sz w:val="20"/>
                <w:szCs w:val="20"/>
                <w:lang w:eastAsia="uk-UA"/>
              </w:rPr>
              <w:t>)</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луг</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Уникати потрапляння в очі (або) Уникати контакту з очима</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Зберігати в недоступному для дітей місці</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Уважно прочитати інструкцію із застосування</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16</w:t>
            </w:r>
          </w:p>
        </w:tc>
        <w:tc>
          <w:tcPr>
            <w:tcW w:w="643"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1-нафталенол</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eastAsia="uk-UA"/>
              </w:rPr>
              <w:t>(1-</w:t>
            </w:r>
            <w:r w:rsidRPr="00B96711">
              <w:rPr>
                <w:rFonts w:ascii="Times New Roman" w:eastAsia="Times New Roman" w:hAnsi="Times New Roman" w:cs="Times New Roman"/>
                <w:sz w:val="20"/>
                <w:szCs w:val="20"/>
                <w:lang w:val="en-US" w:eastAsia="uk-UA"/>
              </w:rPr>
              <w:t>Naphthalenol)</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(1-Naphthol)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 90-15-3,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201-969-4)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Після змішування з окисником максимальна концентрація, що застосовується на волоссі, не повинна перевищувати 2 %</w:t>
            </w: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75903D9F" wp14:editId="3998FDA4">
                  <wp:extent cx="230505" cy="278130"/>
                  <wp:effectExtent l="0" t="0" r="0" b="7620"/>
                  <wp:docPr id="97" name="Рисунок 97"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17</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Нітріт натрию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(sodium nitrite)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S</w:t>
            </w:r>
            <w:r w:rsidRPr="00B96711">
              <w:rPr>
                <w:rFonts w:ascii="Times New Roman" w:eastAsia="Times New Roman" w:hAnsi="Times New Roman" w:cs="Times New Roman"/>
                <w:sz w:val="20"/>
                <w:szCs w:val="20"/>
                <w:lang w:eastAsia="uk-UA"/>
              </w:rPr>
              <w:t xml:space="preserve">odium nitrite)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No 7632-00-0,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EC № 231-555-9)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Інгібітор іржи </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0,2 %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використовуйте з вторинними та/або третинними амінами або іншими речовинами, що утворюють</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нітро</w:t>
            </w:r>
            <w:r w:rsidRPr="00B96711">
              <w:rPr>
                <w:rFonts w:ascii="Times New Roman" w:eastAsia="Times New Roman" w:hAnsi="Times New Roman" w:cs="Times New Roman"/>
                <w:sz w:val="20"/>
                <w:szCs w:val="20"/>
                <w:lang w:val="ru-RU" w:eastAsia="uk-UA"/>
              </w:rPr>
              <w:t>з</w:t>
            </w:r>
            <w:r w:rsidRPr="00B96711">
              <w:rPr>
                <w:rFonts w:ascii="Times New Roman" w:eastAsia="Times New Roman" w:hAnsi="Times New Roman" w:cs="Times New Roman"/>
                <w:sz w:val="20"/>
                <w:szCs w:val="20"/>
                <w:lang w:eastAsia="uk-UA"/>
              </w:rPr>
              <w:t>аміни</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18</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Нітрометан</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(Nitromethane)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Nitromethane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 75-52-5,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200-876-6)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Інгібітор іржи</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0,3 %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19</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Переміщено або видалено</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(Moved or deleted)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20</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Переміщено або видалено</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(Moved or deleted)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21</w:t>
            </w:r>
          </w:p>
        </w:tc>
        <w:tc>
          <w:tcPr>
            <w:tcW w:w="643" w:type="pct"/>
            <w:vMerge w:val="restar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val="ru-RU" w:eastAsia="uk-UA"/>
              </w:rPr>
              <w:t>Цинхонан</w:t>
            </w:r>
            <w:r w:rsidRPr="00B96711">
              <w:rPr>
                <w:rFonts w:ascii="Times New Roman" w:eastAsia="Times New Roman" w:hAnsi="Times New Roman" w:cs="Times New Roman"/>
                <w:sz w:val="20"/>
                <w:szCs w:val="20"/>
                <w:lang w:eastAsia="uk-UA"/>
              </w:rPr>
              <w:t xml:space="preserve">-9-ол, 6’-метокси-, (8.альфа, 9R) та його солі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((Cinchonan-9-ol, 6’-methoxy-, (8.alpha.,9R)- and its salts)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val="restar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(Quinine)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 130-95-0,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eastAsia="uk-UA"/>
              </w:rPr>
              <w:t xml:space="preserve">EC № 205-003-0)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Продукція для волосся, яка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а) 0,5 % ( у розрахунку  для </w:t>
            </w:r>
            <w:r w:rsidRPr="00B96711">
              <w:rPr>
                <w:rFonts w:ascii="Times New Roman" w:eastAsia="Times New Roman" w:hAnsi="Times New Roman" w:cs="Times New Roman"/>
                <w:sz w:val="20"/>
                <w:szCs w:val="20"/>
                <w:lang w:val="ru-RU" w:eastAsia="uk-UA"/>
              </w:rPr>
              <w:t>х</w:t>
            </w:r>
            <w:r w:rsidRPr="00B96711">
              <w:rPr>
                <w:rFonts w:ascii="Times New Roman" w:eastAsia="Times New Roman" w:hAnsi="Times New Roman" w:cs="Times New Roman"/>
                <w:sz w:val="20"/>
                <w:szCs w:val="20"/>
                <w:lang w:eastAsia="uk-UA"/>
              </w:rPr>
              <w:t>інінової основи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val="ru-RU" w:eastAsia="uk-UA"/>
              </w:rPr>
            </w:pPr>
          </w:p>
        </w:tc>
        <w:tc>
          <w:tcPr>
            <w:tcW w:w="684"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Продукція для волосся, яка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0,2 % ( у розрахунку  для хінінової основи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22</w:t>
            </w:r>
          </w:p>
        </w:tc>
        <w:tc>
          <w:tcPr>
            <w:tcW w:w="643" w:type="pct"/>
            <w:vMerge w:val="restar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Резорцин (</w:t>
            </w:r>
            <w:r w:rsidRPr="00B96711">
              <w:rPr>
                <w:rFonts w:ascii="Times New Roman" w:eastAsia="Times New Roman" w:hAnsi="Times New Roman" w:cs="Times New Roman"/>
                <w:position w:val="8"/>
                <w:sz w:val="20"/>
                <w:szCs w:val="20"/>
                <w:vertAlign w:val="superscript"/>
                <w:lang w:eastAsia="uk-UA"/>
              </w:rPr>
              <w:t>4</w:t>
            </w:r>
            <w:r w:rsidRPr="00B96711">
              <w:rPr>
                <w:rFonts w:ascii="Times New Roman" w:eastAsia="Times New Roman" w:hAnsi="Times New Roman" w:cs="Times New Roman"/>
                <w:sz w:val="20"/>
                <w:szCs w:val="20"/>
                <w:lang w:eastAsia="uk-UA"/>
              </w:rPr>
              <w:t xml:space="preserve">)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(Resorcinol)</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1,3 -бензендіол</w:t>
            </w:r>
          </w:p>
          <w:p w:rsidR="00BE315A" w:rsidRPr="00B96711" w:rsidRDefault="00BE315A" w:rsidP="00735473">
            <w:pPr>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1,3-benzenediol)</w:t>
            </w:r>
          </w:p>
        </w:tc>
        <w:tc>
          <w:tcPr>
            <w:tcW w:w="684" w:type="pct"/>
            <w:vMerge w:val="restar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(Resorcinol)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 108-46-3,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203-585-2)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а)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val="ru-RU" w:eastAsia="uk-UA"/>
              </w:rPr>
              <w:t xml:space="preserve">Для а) </w:t>
            </w:r>
            <w:r w:rsidRPr="00B96711">
              <w:rPr>
                <w:rFonts w:ascii="Times New Roman" w:eastAsia="Times New Roman" w:hAnsi="Times New Roman" w:cs="Times New Roman"/>
                <w:sz w:val="20"/>
                <w:szCs w:val="20"/>
                <w:lang w:eastAsia="uk-UA"/>
              </w:rPr>
              <w:t>і б)</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Після змішування з окисником максимальна концентрація, що застосовується на волоссі або віях, не повинна перевищувати 1,25 %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3D47403D" wp14:editId="71783ED2">
                  <wp:extent cx="230505" cy="278130"/>
                  <wp:effectExtent l="0" t="0" r="0" b="7620"/>
                  <wp:docPr id="96" name="Рисунок 96"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резорцин.</w:t>
            </w:r>
            <w:r w:rsidRPr="00B96711">
              <w:rPr>
                <w:rFonts w:ascii="Times New Roman" w:eastAsia="Times New Roman" w:hAnsi="Times New Roman" w:cs="Times New Roman"/>
                <w:sz w:val="20"/>
                <w:szCs w:val="20"/>
                <w:lang w:eastAsia="uk-UA"/>
              </w:rPr>
              <w:br/>
              <w:t>Ретельно промити волосся після застосування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br/>
              <w:t>Не використовувати для фарбування вій або брів.</w:t>
            </w:r>
            <w:r w:rsidRPr="00B96711">
              <w:rPr>
                <w:rFonts w:ascii="Times New Roman" w:eastAsia="Times New Roman" w:hAnsi="Times New Roman" w:cs="Times New Roman"/>
                <w:sz w:val="20"/>
                <w:szCs w:val="20"/>
                <w:lang w:eastAsia="uk-UA"/>
              </w:rPr>
              <w:br/>
              <w:t>Негайно промити очі водою у разі потраплянні в очі.</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eastAsia="uk-UA"/>
              </w:rPr>
              <w:t>б)  продукція, призначена для фарбування вій</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виключно для професійного використання</w:t>
            </w: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2D0EF640" wp14:editId="3209C7BF">
                  <wp:extent cx="230505" cy="278130"/>
                  <wp:effectExtent l="0" t="0" r="0" b="7620"/>
                  <wp:docPr id="95" name="Рисунок 95"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Виключно для професійного використання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резорцин</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може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вії, якшо клієнт:</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Має подразнення на шкірі обличчя або чутливу, подразнену та пошкоджену шкіру голови.</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клієнта виникала будь-яка реакція  після фарбування волосся або вій</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клієнта виникала реакція на тимчасове татуювання «чорною хною» у минулому.</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br/>
              <w:t>У разі потрапляння в очі негайно промити їх водою.</w:t>
            </w:r>
            <w:r w:rsidRPr="00B96711">
              <w:rPr>
                <w:rFonts w:ascii="Times New Roman" w:eastAsia="Times New Roman" w:hAnsi="Times New Roman" w:cs="Times New Roman"/>
                <w:sz w:val="20"/>
                <w:szCs w:val="20"/>
                <w:lang w:eastAsia="uk-UA"/>
              </w:rPr>
              <w:br/>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 лосьйони та шампуні для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 0,5 %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резорцин.</w:t>
            </w:r>
          </w:p>
        </w:tc>
      </w:tr>
      <w:tr w:rsidR="00BE315A" w:rsidRPr="00B96711" w:rsidTr="00735473">
        <w:trPr>
          <w:gridAfter w:val="1"/>
          <w:wAfter w:w="20" w:type="pct"/>
          <w:trHeight w:val="931"/>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23</w:t>
            </w:r>
          </w:p>
        </w:tc>
        <w:tc>
          <w:tcPr>
            <w:tcW w:w="643"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(а) Сульфіди лужних металів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(Alkaline sulphides) </w:t>
            </w:r>
          </w:p>
        </w:tc>
        <w:tc>
          <w:tcPr>
            <w:tcW w:w="684"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депілятори</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2 %  (в перерахунку на сірку)</w:t>
            </w:r>
          </w:p>
        </w:tc>
        <w:tc>
          <w:tcPr>
            <w:tcW w:w="1206"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рН ≤ 12,7</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а) б)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Зберігати в недоступному для дітей місці</w:t>
            </w:r>
            <w:r w:rsidRPr="00B96711">
              <w:rPr>
                <w:rFonts w:ascii="Times New Roman" w:eastAsia="Times New Roman" w:hAnsi="Times New Roman" w:cs="Times New Roman"/>
                <w:sz w:val="20"/>
                <w:szCs w:val="20"/>
                <w:lang w:eastAsia="uk-UA"/>
              </w:rPr>
              <w:br/>
              <w:t>Уникати потрапляння в очі (або) Уникати контакту з очима</w:t>
            </w:r>
          </w:p>
        </w:tc>
      </w:tr>
      <w:tr w:rsidR="00BE315A" w:rsidRPr="00B96711" w:rsidTr="00735473">
        <w:trPr>
          <w:gridAfter w:val="1"/>
          <w:wAfter w:w="20" w:type="pct"/>
          <w:trHeight w:val="1256"/>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(b) Сульфіди лужноземельних металів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(Alkaline earth sulphides)</w:t>
            </w:r>
          </w:p>
        </w:tc>
        <w:tc>
          <w:tcPr>
            <w:tcW w:w="684"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депілятори</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6 %  (в перерахунку на сірку)</w:t>
            </w: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24</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Водорозчинні солі цинку, за виключенням</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цинку 4-гідрокси-бензенесульфоната  (№25) та піритіону цинку (№101 та №8 Додатку 5)</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Water-soluble zinc salts with the exception of zinc 4-hydroxy-benzenesulphonate (entry 25) and zinc pyrithione (entry 101 and Annex V, entry 8)</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(Zinc acetate, zinc chloride, zinc gluconate. zinc glutamate)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GB"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1 % </w:t>
            </w:r>
            <w:r w:rsidRPr="00B96711">
              <w:rPr>
                <w:rFonts w:ascii="Times New Roman" w:eastAsia="Times New Roman" w:hAnsi="Times New Roman" w:cs="Times New Roman"/>
                <w:sz w:val="20"/>
                <w:szCs w:val="20"/>
                <w:lang w:eastAsia="uk-UA"/>
              </w:rPr>
              <w:t>(в перерахунку на цинк)</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25</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Цинк 4-гідроксибензен</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сульфонат</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(Zinc 4-hydroxybenzene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sulphonate) </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val="en-US" w:eastAsia="uk-UA"/>
              </w:rPr>
              <w:t xml:space="preserve">Zinc </w:t>
            </w:r>
            <w:r w:rsidRPr="00B96711">
              <w:rPr>
                <w:rFonts w:ascii="Times New Roman" w:eastAsia="Times New Roman" w:hAnsi="Times New Roman" w:cs="Times New Roman"/>
                <w:sz w:val="20"/>
                <w:szCs w:val="20"/>
                <w:lang w:eastAsia="uk-UA"/>
              </w:rPr>
              <w:t xml:space="preserve">phenolsulfonate)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 127-82-2,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204-867-8)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Дезодоранти, антиперспиранти та в’яжучі</w:t>
            </w:r>
            <w:r w:rsidRPr="00B96711">
              <w:rPr>
                <w:rFonts w:ascii="Times New Roman" w:eastAsia="Times New Roman" w:hAnsi="Times New Roman" w:cs="Times New Roman"/>
                <w:sz w:val="20"/>
                <w:szCs w:val="20"/>
                <w:lang w:val="ru-RU" w:eastAsia="uk-UA"/>
              </w:rPr>
              <w:t xml:space="preserve"> </w:t>
            </w:r>
            <w:r w:rsidRPr="00B96711">
              <w:rPr>
                <w:rFonts w:ascii="Times New Roman" w:eastAsia="Times New Roman" w:hAnsi="Times New Roman" w:cs="Times New Roman"/>
                <w:sz w:val="20"/>
                <w:szCs w:val="20"/>
                <w:lang w:eastAsia="uk-UA"/>
              </w:rPr>
              <w:t>лосьйони</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6 % </w:t>
            </w:r>
            <w:r w:rsidRPr="00B96711">
              <w:rPr>
                <w:rFonts w:ascii="Times New Roman" w:eastAsia="Times New Roman" w:hAnsi="Times New Roman" w:cs="Times New Roman"/>
                <w:sz w:val="20"/>
                <w:szCs w:val="20"/>
                <w:lang w:val="ru-RU" w:eastAsia="uk-UA"/>
              </w:rPr>
              <w:t>(</w:t>
            </w:r>
            <w:r w:rsidRPr="00B96711">
              <w:rPr>
                <w:rFonts w:ascii="Times New Roman" w:eastAsia="Times New Roman" w:hAnsi="Times New Roman" w:cs="Times New Roman"/>
                <w:sz w:val="20"/>
                <w:szCs w:val="20"/>
                <w:lang w:eastAsia="uk-UA"/>
              </w:rPr>
              <w:t>у розрахунку на  безводну речовину)</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bookmarkStart w:id="0" w:name="_Hlk13182723"/>
            <w:r w:rsidRPr="00B96711">
              <w:rPr>
                <w:rFonts w:ascii="Times New Roman" w:eastAsia="Times New Roman" w:hAnsi="Times New Roman" w:cs="Times New Roman"/>
                <w:sz w:val="20"/>
                <w:szCs w:val="20"/>
                <w:lang w:eastAsia="uk-UA"/>
              </w:rPr>
              <w:t>Уникати потрапляння в очі або Уникати контакту з очима</w:t>
            </w:r>
            <w:bookmarkEnd w:id="0"/>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26</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Монофлюорофосфат амонію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(Ammonium mono-fluoro-phosphate)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(Ammonium mono-fluoro-phosphate)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(CAS No 20859-38-5/ 66115-19-3)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Продукція для порожнини рота</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0,15 % (розраховано для F).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При змішуванні з іншими дозволеними цим Додатком сполуками фтору,  загальна концентрація F не повинна перевищувати 0,15%</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 </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Містить монофлю-орофосфат амонію.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Будь-яка зубна паста із сполуками, що містять від 0,1 до 0,15% фтору (</w:t>
            </w:r>
            <w:r w:rsidRPr="00B96711">
              <w:rPr>
                <w:rFonts w:ascii="Times New Roman" w:eastAsia="Times New Roman" w:hAnsi="Times New Roman" w:cs="Times New Roman"/>
                <w:sz w:val="20"/>
                <w:szCs w:val="20"/>
                <w:lang w:val="ru-RU" w:eastAsia="uk-UA"/>
              </w:rPr>
              <w:t>розраховано</w:t>
            </w:r>
            <w:r w:rsidRPr="00B96711">
              <w:rPr>
                <w:rFonts w:ascii="Times New Roman" w:eastAsia="Times New Roman" w:hAnsi="Times New Roman" w:cs="Times New Roman"/>
                <w:sz w:val="20"/>
                <w:szCs w:val="20"/>
                <w:lang w:eastAsia="uk-UA"/>
              </w:rPr>
              <w:t xml:space="preserve"> для </w:t>
            </w:r>
            <w:r w:rsidRPr="00B96711">
              <w:rPr>
                <w:rFonts w:ascii="Times New Roman" w:eastAsia="Times New Roman" w:hAnsi="Times New Roman" w:cs="Times New Roman"/>
                <w:sz w:val="20"/>
                <w:szCs w:val="20"/>
                <w:lang w:val="en-US" w:eastAsia="uk-UA"/>
              </w:rPr>
              <w:t>F</w:t>
            </w:r>
            <w:r w:rsidRPr="00B96711">
              <w:rPr>
                <w:rFonts w:ascii="Times New Roman" w:eastAsia="Times New Roman" w:hAnsi="Times New Roman" w:cs="Times New Roman"/>
                <w:sz w:val="20"/>
                <w:szCs w:val="20"/>
                <w:lang w:val="ru-RU" w:eastAsia="uk-UA"/>
              </w:rPr>
              <w:t>),</w:t>
            </w:r>
            <w:r w:rsidRPr="00B96711">
              <w:rPr>
                <w:rFonts w:ascii="Times New Roman" w:eastAsia="Times New Roman" w:hAnsi="Times New Roman" w:cs="Times New Roman"/>
                <w:sz w:val="20"/>
                <w:szCs w:val="20"/>
                <w:lang w:eastAsia="uk-UA"/>
              </w:rPr>
              <w:t xml:space="preserve"> та  не має застереження </w:t>
            </w:r>
            <w:r w:rsidRPr="00B96711">
              <w:rPr>
                <w:rFonts w:ascii="Times New Roman" w:eastAsia="Times New Roman" w:hAnsi="Times New Roman" w:cs="Times New Roman"/>
                <w:sz w:val="20"/>
                <w:szCs w:val="20"/>
                <w:lang w:val="ru-RU" w:eastAsia="uk-UA"/>
              </w:rPr>
              <w:t>проти використання д</w:t>
            </w:r>
            <w:r w:rsidRPr="00B96711">
              <w:rPr>
                <w:rFonts w:ascii="Times New Roman" w:eastAsia="Times New Roman" w:hAnsi="Times New Roman" w:cs="Times New Roman"/>
                <w:sz w:val="20"/>
                <w:szCs w:val="20"/>
                <w:lang w:eastAsia="uk-UA"/>
              </w:rPr>
              <w:t>ітьми (наприклад «тільки для дорослих»), наступна інформація повинна бути зазначена у маркуванні:</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Дітям віком до 6 років:</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використовувати кількість пасти розміром з горошину під наглядом дорослих, щоб мінімізувати ковтання. У разі вживання фторидів з інших джерел проконсультуватись зі стоматологом або лікарем.</w:t>
            </w:r>
          </w:p>
        </w:tc>
      </w:tr>
      <w:tr w:rsidR="00BE315A" w:rsidRPr="00B96711" w:rsidTr="00735473">
        <w:trPr>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27</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Флюорофосфат динатрію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(Disodium fluorophosphate)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 (Sodium monofluoro-phosphate)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 10163-15-2/ 7631-97-2,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233-433-0/ 231-552-2)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Продукція для порожнини рота</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0,15 % (розраховано для F). При змішуванні з іншими дозволеними цим Додатком сполуками фтору,  загальна концентрація F не повинна перевищувати 0,15%</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27" w:type="pct"/>
            <w:gridSpan w:val="2"/>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монофлюорофосфат натрію</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Будь-яка зубна паста із сполуками, що містять від 0,1 до 0,15% фтору (розраховано для </w:t>
            </w:r>
            <w:r w:rsidRPr="00B96711">
              <w:rPr>
                <w:rFonts w:ascii="Times New Roman" w:eastAsia="Times New Roman" w:hAnsi="Times New Roman" w:cs="Times New Roman"/>
                <w:sz w:val="20"/>
                <w:szCs w:val="20"/>
                <w:lang w:val="en-US" w:eastAsia="uk-UA"/>
              </w:rPr>
              <w:t>F</w:t>
            </w:r>
            <w:r w:rsidRPr="00B96711">
              <w:rPr>
                <w:rFonts w:ascii="Times New Roman" w:eastAsia="Times New Roman" w:hAnsi="Times New Roman" w:cs="Times New Roman"/>
                <w:sz w:val="20"/>
                <w:szCs w:val="20"/>
                <w:lang w:val="ru-RU" w:eastAsia="uk-UA"/>
              </w:rPr>
              <w:t xml:space="preserve">), </w:t>
            </w:r>
            <w:r w:rsidRPr="00B96711">
              <w:rPr>
                <w:rFonts w:ascii="Times New Roman" w:eastAsia="Times New Roman" w:hAnsi="Times New Roman" w:cs="Times New Roman"/>
                <w:sz w:val="20"/>
                <w:szCs w:val="20"/>
                <w:lang w:eastAsia="uk-UA"/>
              </w:rPr>
              <w:t>та не має застереження</w:t>
            </w:r>
            <w:r w:rsidRPr="00B96711">
              <w:rPr>
                <w:rFonts w:ascii="Times New Roman" w:eastAsia="Times New Roman" w:hAnsi="Times New Roman" w:cs="Times New Roman"/>
                <w:sz w:val="20"/>
                <w:szCs w:val="20"/>
                <w:lang w:val="ru-RU" w:eastAsia="uk-UA"/>
              </w:rPr>
              <w:t xml:space="preserve"> проти використання д</w:t>
            </w:r>
            <w:r w:rsidRPr="00B96711">
              <w:rPr>
                <w:rFonts w:ascii="Times New Roman" w:eastAsia="Times New Roman" w:hAnsi="Times New Roman" w:cs="Times New Roman"/>
                <w:sz w:val="20"/>
                <w:szCs w:val="20"/>
                <w:lang w:eastAsia="uk-UA"/>
              </w:rPr>
              <w:t>ітьми (наприклад «тільки для дорослих»), наступна інформація повинна бути зазначена у маркуванні:</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Дітям віком до 6 років:</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використовувати кількість пасти розміром з горошину під наглядом дорослих, щоб мінімізувати ковтання. У разі вживання фторидів з інших джерел проконсультуватись зі стоматологом або лікарем.</w:t>
            </w:r>
            <w:r w:rsidRPr="00B96711" w:rsidDel="0027120D">
              <w:rPr>
                <w:rFonts w:ascii="Times New Roman" w:eastAsia="Times New Roman" w:hAnsi="Times New Roman" w:cs="Times New Roman"/>
                <w:sz w:val="20"/>
                <w:szCs w:val="20"/>
                <w:lang w:eastAsia="uk-UA"/>
              </w:rPr>
              <w:t xml:space="preserve"> </w:t>
            </w:r>
          </w:p>
        </w:tc>
      </w:tr>
      <w:tr w:rsidR="00BE315A" w:rsidRPr="00B96711" w:rsidTr="00735473">
        <w:trPr>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28</w:t>
            </w:r>
          </w:p>
        </w:tc>
        <w:tc>
          <w:tcPr>
            <w:tcW w:w="643"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Дикалій фторфосфат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(Dipotassium fluorophosphate) </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sidDel="0027120D">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 xml:space="preserve">(Potassium monofluoro-phosphate)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No 14104-28-0,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237-957-0)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eastAsia="uk-UA"/>
              </w:rPr>
              <w:t xml:space="preserve">Продукція для порожнини </w:t>
            </w:r>
            <w:r w:rsidRPr="00B96711">
              <w:rPr>
                <w:rFonts w:ascii="Times New Roman" w:eastAsia="Times New Roman" w:hAnsi="Times New Roman" w:cs="Times New Roman"/>
                <w:sz w:val="20"/>
                <w:szCs w:val="20"/>
                <w:lang w:val="ru-RU" w:eastAsia="uk-UA"/>
              </w:rPr>
              <w:t>рота</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0,15 % (розраховано для F). При змішуванні з іншими дозволеними </w:t>
            </w:r>
            <w:r w:rsidRPr="00B96711">
              <w:rPr>
                <w:rFonts w:ascii="Times New Roman" w:eastAsia="Times New Roman" w:hAnsi="Times New Roman" w:cs="Times New Roman"/>
                <w:sz w:val="20"/>
                <w:szCs w:val="20"/>
                <w:lang w:val="ru-RU" w:eastAsia="uk-UA"/>
              </w:rPr>
              <w:t xml:space="preserve">цим Додатком </w:t>
            </w:r>
            <w:r w:rsidRPr="00B96711">
              <w:rPr>
                <w:rFonts w:ascii="Times New Roman" w:eastAsia="Times New Roman" w:hAnsi="Times New Roman" w:cs="Times New Roman"/>
                <w:sz w:val="20"/>
                <w:szCs w:val="20"/>
                <w:lang w:eastAsia="uk-UA"/>
              </w:rPr>
              <w:t>сполуками фтору,  загальна концентрація F не повинна перевищувати 0,15%</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27" w:type="pct"/>
            <w:gridSpan w:val="2"/>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Містить дикалій фторфосфат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Будь-яка зубна паста із сполуками, що містять від 0,1 до 0,15%  фтору(розраховано для </w:t>
            </w:r>
            <w:r w:rsidRPr="00B96711">
              <w:rPr>
                <w:rFonts w:ascii="Times New Roman" w:eastAsia="Times New Roman" w:hAnsi="Times New Roman" w:cs="Times New Roman"/>
                <w:sz w:val="20"/>
                <w:szCs w:val="20"/>
                <w:lang w:val="en-US" w:eastAsia="uk-UA"/>
              </w:rPr>
              <w:t>F</w:t>
            </w:r>
            <w:r w:rsidRPr="00B96711">
              <w:rPr>
                <w:rFonts w:ascii="Times New Roman" w:eastAsia="Times New Roman" w:hAnsi="Times New Roman" w:cs="Times New Roman"/>
                <w:sz w:val="20"/>
                <w:szCs w:val="20"/>
                <w:lang w:eastAsia="uk-UA"/>
              </w:rPr>
              <w:t>), та не має застереження проти використання дітьми (наприклад, «тільки для дорослих»), повинна містити таку інформацію у маркуванні:</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Дітям віком до 6 років:</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використовувати кількість пасти розміром з горошину під наглядом дорослих, щоб мінімізувати ковтання. У разі вживання фторидів з інших джерел проконсультуватись зі стоматологом або лікарем.</w:t>
            </w:r>
            <w:r w:rsidRPr="00B96711" w:rsidDel="0027120D">
              <w:rPr>
                <w:rFonts w:ascii="Times New Roman" w:eastAsia="Times New Roman" w:hAnsi="Times New Roman" w:cs="Times New Roman"/>
                <w:sz w:val="20"/>
                <w:szCs w:val="20"/>
                <w:lang w:eastAsia="uk-UA"/>
              </w:rPr>
              <w:t xml:space="preserve"> </w:t>
            </w:r>
          </w:p>
        </w:tc>
      </w:tr>
      <w:tr w:rsidR="00BE315A" w:rsidRPr="00B96711" w:rsidTr="00735473">
        <w:trPr>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29</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Монофлюорофосфат кальцію</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(Calcium monofluorophosphate)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(Calcium monofluoro-phosphate)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(CAS No 7789-74-4,</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232-187-1)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Продукція для порожнини рота</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0,15 % (розраховано для F). При змішуванні з іншими дозволеними Додатком сполуками фтору,  загальна концентрація F не повинна перевищувати 0,15%</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27" w:type="pct"/>
            <w:gridSpan w:val="2"/>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монофлюорофосфат кальцію</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Будь-яка зубна паста із сполуками, що містять від 0,1 до 0,15% фтору (розраховано для </w:t>
            </w:r>
            <w:r w:rsidRPr="00B96711">
              <w:rPr>
                <w:rFonts w:ascii="Times New Roman" w:eastAsia="Times New Roman" w:hAnsi="Times New Roman" w:cs="Times New Roman"/>
                <w:sz w:val="20"/>
                <w:szCs w:val="20"/>
                <w:lang w:val="en-US" w:eastAsia="uk-UA"/>
              </w:rPr>
              <w:t>F</w:t>
            </w:r>
            <w:r w:rsidRPr="00B96711">
              <w:rPr>
                <w:rFonts w:ascii="Times New Roman" w:eastAsia="Times New Roman" w:hAnsi="Times New Roman" w:cs="Times New Roman"/>
                <w:sz w:val="20"/>
                <w:szCs w:val="20"/>
                <w:lang w:eastAsia="uk-UA"/>
              </w:rPr>
              <w:t xml:space="preserve">), та не має застереження проти використання дітьми (наприклад «тільки для дорослих»), повинна містити таку інформацію у маркуванні: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Дітям віком до 6 років:</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використовувати кількість пасти розміром з горошину під наглядом дорослих, щоб мінімізувати ковтання. У разі вживання фторидів з інших джерел проконсультуватись зі стоматологом або лікарем.</w:t>
            </w:r>
            <w:r w:rsidRPr="00B96711" w:rsidDel="00521254">
              <w:rPr>
                <w:rFonts w:ascii="Times New Roman" w:eastAsia="Times New Roman" w:hAnsi="Times New Roman" w:cs="Times New Roman"/>
                <w:sz w:val="20"/>
                <w:szCs w:val="20"/>
                <w:lang w:eastAsia="uk-UA"/>
              </w:rPr>
              <w:t xml:space="preserve"> </w:t>
            </w:r>
          </w:p>
        </w:tc>
      </w:tr>
      <w:tr w:rsidR="00BE315A" w:rsidRPr="00B96711" w:rsidTr="00735473">
        <w:trPr>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30</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Флюорид кальцію</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(Calcium fluoride)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(Calcium fluoride)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No7789-75-5,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EC № 232-188-7)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Продукція для порожнини рота</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0,15 % (розраховано для F). При змішуванні з іншими дозволеними цим Додатком сполуками фтору,  загальна концентрація F не повинна перевищувати 0,15%</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27" w:type="pct"/>
            <w:gridSpan w:val="2"/>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флюорид кальцію</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Будь-яка зубна паста зі сполуками, що містять від 0,1 до 0,15% фтору (розраховано для </w:t>
            </w:r>
            <w:r w:rsidRPr="00B96711">
              <w:rPr>
                <w:rFonts w:ascii="Times New Roman" w:eastAsia="Times New Roman" w:hAnsi="Times New Roman" w:cs="Times New Roman"/>
                <w:sz w:val="20"/>
                <w:szCs w:val="20"/>
                <w:lang w:val="en-US" w:eastAsia="uk-UA"/>
              </w:rPr>
              <w:t>F</w:t>
            </w:r>
            <w:r w:rsidRPr="00B96711">
              <w:rPr>
                <w:rFonts w:ascii="Times New Roman" w:eastAsia="Times New Roman" w:hAnsi="Times New Roman" w:cs="Times New Roman"/>
                <w:sz w:val="20"/>
                <w:szCs w:val="20"/>
                <w:lang w:eastAsia="uk-UA"/>
              </w:rPr>
              <w:t>), та не має застереження проти використання дітьми (наприклад «тільки для дорослих»), повинна містити таку інформацію у маркуванні: Дітям віком до 6 років:</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використовувати кількість пасти розміром з горошину під наглядом дорослих, щоб мінімізувати ковтання. У разі вживання фторидів з інших джерел проконсультуватись зі стоматологом або лікарем.</w:t>
            </w:r>
          </w:p>
        </w:tc>
      </w:tr>
      <w:tr w:rsidR="00BE315A" w:rsidRPr="00B96711" w:rsidTr="00735473">
        <w:trPr>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31</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Флюорид натрію</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(Sodium fluoride)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(Sodium fluoride)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(CAS No 7681-49-4,</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EC № 231-667-8)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eastAsia="uk-UA"/>
              </w:rPr>
              <w:t xml:space="preserve">Продукція для порожнини </w:t>
            </w:r>
            <w:r w:rsidRPr="00B96711">
              <w:rPr>
                <w:rFonts w:ascii="Times New Roman" w:eastAsia="Times New Roman" w:hAnsi="Times New Roman" w:cs="Times New Roman"/>
                <w:sz w:val="20"/>
                <w:szCs w:val="20"/>
                <w:lang w:val="ru-RU" w:eastAsia="uk-UA"/>
              </w:rPr>
              <w:t>рота</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0,15 % (розраховано для F).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При змішуванні з іншими дозволеними </w:t>
            </w:r>
            <w:r w:rsidRPr="00B96711">
              <w:rPr>
                <w:rFonts w:ascii="Times New Roman" w:eastAsia="Times New Roman" w:hAnsi="Times New Roman" w:cs="Times New Roman"/>
                <w:sz w:val="20"/>
                <w:szCs w:val="20"/>
                <w:lang w:val="ru-RU" w:eastAsia="uk-UA"/>
              </w:rPr>
              <w:t xml:space="preserve">цим Додатком </w:t>
            </w:r>
            <w:r w:rsidRPr="00B96711">
              <w:rPr>
                <w:rFonts w:ascii="Times New Roman" w:eastAsia="Times New Roman" w:hAnsi="Times New Roman" w:cs="Times New Roman"/>
                <w:sz w:val="20"/>
                <w:szCs w:val="20"/>
                <w:lang w:eastAsia="uk-UA"/>
              </w:rPr>
              <w:t>сполуками фтору,  загальна концентрація F не повинна перевищувати 0,15%</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27" w:type="pct"/>
            <w:gridSpan w:val="2"/>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флуорид натрію</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Будь-яка зубна паста</w:t>
            </w:r>
            <w:r w:rsidRPr="00B96711">
              <w:rPr>
                <w:rFonts w:ascii="Times New Roman" w:eastAsia="Times New Roman" w:hAnsi="Times New Roman" w:cs="Times New Roman"/>
                <w:sz w:val="20"/>
                <w:szCs w:val="20"/>
                <w:lang w:val="ru-RU" w:eastAsia="uk-UA"/>
              </w:rPr>
              <w:t xml:space="preserve"> з</w:t>
            </w:r>
            <w:r w:rsidRPr="00B96711">
              <w:rPr>
                <w:rFonts w:ascii="Times New Roman" w:eastAsia="Times New Roman" w:hAnsi="Times New Roman" w:cs="Times New Roman"/>
                <w:sz w:val="20"/>
                <w:szCs w:val="20"/>
                <w:lang w:eastAsia="uk-UA"/>
              </w:rPr>
              <w:t xml:space="preserve">і сполуками, що містять від 0,1 до 0,15% фтору (розраховано для </w:t>
            </w:r>
            <w:r w:rsidRPr="00B96711">
              <w:rPr>
                <w:rFonts w:ascii="Times New Roman" w:eastAsia="Times New Roman" w:hAnsi="Times New Roman" w:cs="Times New Roman"/>
                <w:sz w:val="20"/>
                <w:szCs w:val="20"/>
                <w:lang w:val="en-US" w:eastAsia="uk-UA"/>
              </w:rPr>
              <w:t>F</w:t>
            </w:r>
            <w:r w:rsidRPr="00B96711">
              <w:rPr>
                <w:rFonts w:ascii="Times New Roman" w:eastAsia="Times New Roman" w:hAnsi="Times New Roman" w:cs="Times New Roman"/>
                <w:sz w:val="20"/>
                <w:szCs w:val="20"/>
                <w:lang w:val="ru-RU" w:eastAsia="uk-UA"/>
              </w:rPr>
              <w:t>),</w:t>
            </w:r>
            <w:r w:rsidRPr="00B96711">
              <w:rPr>
                <w:rFonts w:ascii="Times New Roman" w:eastAsia="Times New Roman" w:hAnsi="Times New Roman" w:cs="Times New Roman"/>
                <w:sz w:val="20"/>
                <w:szCs w:val="20"/>
                <w:lang w:eastAsia="uk-UA"/>
              </w:rPr>
              <w:t xml:space="preserve"> та не має застереження </w:t>
            </w:r>
            <w:r w:rsidRPr="00B96711">
              <w:rPr>
                <w:rFonts w:ascii="Times New Roman" w:eastAsia="Times New Roman" w:hAnsi="Times New Roman" w:cs="Times New Roman"/>
                <w:sz w:val="20"/>
                <w:szCs w:val="20"/>
                <w:lang w:val="ru-RU" w:eastAsia="uk-UA"/>
              </w:rPr>
              <w:t>проти використання д</w:t>
            </w:r>
            <w:r w:rsidRPr="00B96711">
              <w:rPr>
                <w:rFonts w:ascii="Times New Roman" w:eastAsia="Times New Roman" w:hAnsi="Times New Roman" w:cs="Times New Roman"/>
                <w:sz w:val="20"/>
                <w:szCs w:val="20"/>
                <w:lang w:eastAsia="uk-UA"/>
              </w:rPr>
              <w:t>ітьми (наприклад</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«тільки для дорослих»), повинна містити таку інформацію у маркуванні: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Дітям віком до 6 років:</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використовувати кількість пасти розміром з горошину під наглядом дорослих, щоб мінімізувати ковтання. У разі вживання фторидів з інших джерел проконсультуватись зі стоматологом або лікарем.</w:t>
            </w:r>
          </w:p>
        </w:tc>
      </w:tr>
      <w:tr w:rsidR="00BE315A" w:rsidRPr="00B96711" w:rsidTr="00735473">
        <w:trPr>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32</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Флюорид калію</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(Potassium fluoride)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(Potassium fluoride)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(CAS No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7789-23-3,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EC № 232-151-5)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eastAsia="uk-UA"/>
              </w:rPr>
              <w:t xml:space="preserve">Продукція для порожнини </w:t>
            </w:r>
            <w:r w:rsidRPr="00B96711">
              <w:rPr>
                <w:rFonts w:ascii="Times New Roman" w:eastAsia="Times New Roman" w:hAnsi="Times New Roman" w:cs="Times New Roman"/>
                <w:sz w:val="20"/>
                <w:szCs w:val="20"/>
                <w:lang w:val="ru-RU" w:eastAsia="uk-UA"/>
              </w:rPr>
              <w:t>рота</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0,15 % (розраховано для F). При змішуванні з іншими дозволеними </w:t>
            </w:r>
            <w:r w:rsidRPr="00B96711">
              <w:rPr>
                <w:rFonts w:ascii="Times New Roman" w:eastAsia="Times New Roman" w:hAnsi="Times New Roman" w:cs="Times New Roman"/>
                <w:sz w:val="20"/>
                <w:szCs w:val="20"/>
                <w:lang w:val="ru-RU" w:eastAsia="uk-UA"/>
              </w:rPr>
              <w:t xml:space="preserve">цим Додатком </w:t>
            </w:r>
            <w:r w:rsidRPr="00B96711">
              <w:rPr>
                <w:rFonts w:ascii="Times New Roman" w:eastAsia="Times New Roman" w:hAnsi="Times New Roman" w:cs="Times New Roman"/>
                <w:sz w:val="20"/>
                <w:szCs w:val="20"/>
                <w:lang w:eastAsia="uk-UA"/>
              </w:rPr>
              <w:t>сполуками фтору,  загальна концентрація F не повинна перевищувати 0,15%</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27" w:type="pct"/>
            <w:gridSpan w:val="2"/>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флюорид калію</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Будь-яка зубна паста</w:t>
            </w:r>
            <w:r w:rsidRPr="00B96711">
              <w:rPr>
                <w:rFonts w:ascii="Times New Roman" w:eastAsia="Times New Roman" w:hAnsi="Times New Roman" w:cs="Times New Roman"/>
                <w:sz w:val="20"/>
                <w:szCs w:val="20"/>
                <w:lang w:val="ru-RU" w:eastAsia="uk-UA"/>
              </w:rPr>
              <w:t xml:space="preserve"> з</w:t>
            </w:r>
            <w:r w:rsidRPr="00B96711">
              <w:rPr>
                <w:rFonts w:ascii="Times New Roman" w:eastAsia="Times New Roman" w:hAnsi="Times New Roman" w:cs="Times New Roman"/>
                <w:sz w:val="20"/>
                <w:szCs w:val="20"/>
                <w:lang w:eastAsia="uk-UA"/>
              </w:rPr>
              <w:t xml:space="preserve">і сполуками, що містять від 0,1 до 0,15% фтору (розраховано для </w:t>
            </w:r>
            <w:r w:rsidRPr="00B96711">
              <w:rPr>
                <w:rFonts w:ascii="Times New Roman" w:eastAsia="Times New Roman" w:hAnsi="Times New Roman" w:cs="Times New Roman"/>
                <w:sz w:val="20"/>
                <w:szCs w:val="20"/>
                <w:lang w:val="en-US" w:eastAsia="uk-UA"/>
              </w:rPr>
              <w:t>F</w:t>
            </w:r>
            <w:r w:rsidRPr="00B96711">
              <w:rPr>
                <w:rFonts w:ascii="Times New Roman" w:eastAsia="Times New Roman" w:hAnsi="Times New Roman" w:cs="Times New Roman"/>
                <w:sz w:val="20"/>
                <w:szCs w:val="20"/>
                <w:lang w:val="ru-RU" w:eastAsia="uk-UA"/>
              </w:rPr>
              <w:t>),</w:t>
            </w:r>
            <w:r w:rsidRPr="00B96711">
              <w:rPr>
                <w:rFonts w:ascii="Times New Roman" w:eastAsia="Times New Roman" w:hAnsi="Times New Roman" w:cs="Times New Roman"/>
                <w:sz w:val="20"/>
                <w:szCs w:val="20"/>
                <w:lang w:eastAsia="uk-UA"/>
              </w:rPr>
              <w:t xml:space="preserve"> та не має застереження проти використання дітьми (наприклад</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«тільки для дорослих»), повинна містити таку інформацію у маркуванні: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Дітям віком до 6 років:</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використовувати кількість пасти розміром з горошину під наглядом дорослих, щоб мінімізувати ковтання. У разі вживання фторидів з інших джерел проконсультуватись зі стоматологом або лікарем.</w:t>
            </w:r>
            <w:r w:rsidRPr="00B96711" w:rsidDel="004404FC">
              <w:rPr>
                <w:rFonts w:ascii="Times New Roman" w:eastAsia="Times New Roman" w:hAnsi="Times New Roman" w:cs="Times New Roman"/>
                <w:sz w:val="20"/>
                <w:szCs w:val="20"/>
                <w:lang w:eastAsia="uk-UA"/>
              </w:rPr>
              <w:t xml:space="preserve"> </w:t>
            </w:r>
          </w:p>
        </w:tc>
      </w:tr>
      <w:tr w:rsidR="00BE315A" w:rsidRPr="00B96711" w:rsidTr="00735473">
        <w:trPr>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33</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Флуорид амонію</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(Ammonium fluoride)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(Ammonium fluoride)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(CAS No 12125-01-8,</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EC № 235-185-9)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Продукція для гігієни ротової порожнини </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0,15 % (розраховано для F). При змішуванні з іншими дозволеними цим Додатком сполуками фтору,  загальна концентрація F не повинна перевищувати 0,15%</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27" w:type="pct"/>
            <w:gridSpan w:val="2"/>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флюорид амонію</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Будь-яка зубна паста</w:t>
            </w:r>
            <w:r w:rsidRPr="00B96711">
              <w:rPr>
                <w:rFonts w:ascii="Times New Roman" w:eastAsia="Times New Roman" w:hAnsi="Times New Roman" w:cs="Times New Roman"/>
                <w:sz w:val="20"/>
                <w:szCs w:val="20"/>
                <w:lang w:val="ru-RU" w:eastAsia="uk-UA"/>
              </w:rPr>
              <w:t xml:space="preserve"> з</w:t>
            </w:r>
            <w:r w:rsidRPr="00B96711">
              <w:rPr>
                <w:rFonts w:ascii="Times New Roman" w:eastAsia="Times New Roman" w:hAnsi="Times New Roman" w:cs="Times New Roman"/>
                <w:sz w:val="20"/>
                <w:szCs w:val="20"/>
                <w:lang w:eastAsia="uk-UA"/>
              </w:rPr>
              <w:t xml:space="preserve">і сполуками, що містять від 0,1 до 0,15% фтору (розраховано для </w:t>
            </w:r>
            <w:r w:rsidRPr="00B96711">
              <w:rPr>
                <w:rFonts w:ascii="Times New Roman" w:eastAsia="Times New Roman" w:hAnsi="Times New Roman" w:cs="Times New Roman"/>
                <w:sz w:val="20"/>
                <w:szCs w:val="20"/>
                <w:lang w:val="en-US" w:eastAsia="uk-UA"/>
              </w:rPr>
              <w:t>F</w:t>
            </w:r>
            <w:r w:rsidRPr="00B96711">
              <w:rPr>
                <w:rFonts w:ascii="Times New Roman" w:eastAsia="Times New Roman" w:hAnsi="Times New Roman" w:cs="Times New Roman"/>
                <w:sz w:val="20"/>
                <w:szCs w:val="20"/>
                <w:lang w:val="ru-RU" w:eastAsia="uk-UA"/>
              </w:rPr>
              <w:t>),</w:t>
            </w:r>
            <w:r w:rsidRPr="00B96711">
              <w:rPr>
                <w:rFonts w:ascii="Times New Roman" w:eastAsia="Times New Roman" w:hAnsi="Times New Roman" w:cs="Times New Roman"/>
                <w:sz w:val="20"/>
                <w:szCs w:val="20"/>
                <w:lang w:eastAsia="uk-UA"/>
              </w:rPr>
              <w:t xml:space="preserve"> та не має застереження проти використання дітьми (наприклад</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«тільки для дорослих»), повинна містити таку інформацію у маркуванні: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Дітям віком до 6 років:</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використовувати кількість пасти розміром з горошину під наглядом дорослих, щоб мінімізувати ковтання. У разі вживання фторидів з інших джерел проконсультуватись зі стоматологом або лікарем.</w:t>
            </w:r>
            <w:r w:rsidRPr="00B96711" w:rsidDel="004404FC">
              <w:rPr>
                <w:rFonts w:ascii="Times New Roman" w:eastAsia="Times New Roman" w:hAnsi="Times New Roman" w:cs="Times New Roman"/>
                <w:sz w:val="20"/>
                <w:szCs w:val="20"/>
                <w:lang w:eastAsia="uk-UA"/>
              </w:rPr>
              <w:t xml:space="preserve"> </w:t>
            </w:r>
          </w:p>
        </w:tc>
      </w:tr>
      <w:tr w:rsidR="00BE315A" w:rsidRPr="00B96711" w:rsidTr="00735473">
        <w:trPr>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34</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Флуорид алюмінію</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A</w:t>
            </w:r>
            <w:r w:rsidRPr="00B96711">
              <w:rPr>
                <w:rFonts w:ascii="Times New Roman" w:eastAsia="Times New Roman" w:hAnsi="Times New Roman" w:cs="Times New Roman"/>
                <w:sz w:val="20"/>
                <w:szCs w:val="20"/>
                <w:lang w:eastAsia="uk-UA"/>
              </w:rPr>
              <w:t xml:space="preserve">luminium fluoride)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(aluminium fluoride)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No7784-18-1,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EC № 232-051-1)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Продукція для порожнини рота</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0,15 % (розраховано для F). При змішуванні з іншими дозволеними </w:t>
            </w:r>
            <w:r w:rsidRPr="00B96711">
              <w:rPr>
                <w:rFonts w:ascii="Times New Roman" w:eastAsia="Times New Roman" w:hAnsi="Times New Roman" w:cs="Times New Roman"/>
                <w:sz w:val="20"/>
                <w:szCs w:val="20"/>
                <w:lang w:val="ru-RU" w:eastAsia="uk-UA"/>
              </w:rPr>
              <w:t xml:space="preserve">цим Додатком </w:t>
            </w:r>
            <w:r w:rsidRPr="00B96711">
              <w:rPr>
                <w:rFonts w:ascii="Times New Roman" w:eastAsia="Times New Roman" w:hAnsi="Times New Roman" w:cs="Times New Roman"/>
                <w:sz w:val="20"/>
                <w:szCs w:val="20"/>
                <w:lang w:eastAsia="uk-UA"/>
              </w:rPr>
              <w:t>сполуками фтору,  загальна концентрація F не повинна перевищувати 0,15%</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27" w:type="pct"/>
            <w:gridSpan w:val="2"/>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флюорид алюмінію</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Будь-яка зубна паста</w:t>
            </w:r>
            <w:r w:rsidRPr="00B96711">
              <w:rPr>
                <w:rFonts w:ascii="Times New Roman" w:eastAsia="Times New Roman" w:hAnsi="Times New Roman" w:cs="Times New Roman"/>
                <w:sz w:val="20"/>
                <w:szCs w:val="20"/>
                <w:lang w:val="ru-RU" w:eastAsia="uk-UA"/>
              </w:rPr>
              <w:t xml:space="preserve"> з</w:t>
            </w:r>
            <w:r w:rsidRPr="00B96711">
              <w:rPr>
                <w:rFonts w:ascii="Times New Roman" w:eastAsia="Times New Roman" w:hAnsi="Times New Roman" w:cs="Times New Roman"/>
                <w:sz w:val="20"/>
                <w:szCs w:val="20"/>
                <w:lang w:eastAsia="uk-UA"/>
              </w:rPr>
              <w:t xml:space="preserve">і сполуками, що містять від 0,1 до 0,15% фтору (розраховано для </w:t>
            </w:r>
            <w:r w:rsidRPr="00B96711">
              <w:rPr>
                <w:rFonts w:ascii="Times New Roman" w:eastAsia="Times New Roman" w:hAnsi="Times New Roman" w:cs="Times New Roman"/>
                <w:sz w:val="20"/>
                <w:szCs w:val="20"/>
                <w:lang w:val="en-US" w:eastAsia="uk-UA"/>
              </w:rPr>
              <w:t>F</w:t>
            </w:r>
            <w:r w:rsidRPr="00B96711">
              <w:rPr>
                <w:rFonts w:ascii="Times New Roman" w:eastAsia="Times New Roman" w:hAnsi="Times New Roman" w:cs="Times New Roman"/>
                <w:sz w:val="20"/>
                <w:szCs w:val="20"/>
                <w:lang w:val="ru-RU" w:eastAsia="uk-UA"/>
              </w:rPr>
              <w:t>),</w:t>
            </w:r>
            <w:r w:rsidRPr="00B96711">
              <w:rPr>
                <w:rFonts w:ascii="Times New Roman" w:eastAsia="Times New Roman" w:hAnsi="Times New Roman" w:cs="Times New Roman"/>
                <w:sz w:val="20"/>
                <w:szCs w:val="20"/>
                <w:lang w:eastAsia="uk-UA"/>
              </w:rPr>
              <w:t xml:space="preserve"> та не має застереження проти використання дітьми (наприклад</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«тільки для дорослих»), повинна містити таку інформацію у маркуванні: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Дітям віком до 6 років:</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використовувати кількість пасти розміром з горошину під наглядом дорослих, щоб мінімізувати ковтання. У разі вживання фторидів з інших джерел проконсультуватись зі стоматологом або лікарем.</w:t>
            </w:r>
            <w:r w:rsidRPr="00B96711" w:rsidDel="004D05DE">
              <w:rPr>
                <w:rFonts w:ascii="Times New Roman" w:eastAsia="Times New Roman" w:hAnsi="Times New Roman" w:cs="Times New Roman"/>
                <w:sz w:val="20"/>
                <w:szCs w:val="20"/>
                <w:lang w:eastAsia="uk-UA"/>
              </w:rPr>
              <w:t xml:space="preserve"> </w:t>
            </w:r>
          </w:p>
        </w:tc>
      </w:tr>
      <w:tr w:rsidR="00BE315A" w:rsidRPr="00B96711" w:rsidTr="00735473">
        <w:trPr>
          <w:trHeight w:val="889"/>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35</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Флуорид двовалентного олова</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(Tin difluoride)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(Stannous fluoride)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7783-47-3,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EC № 231-999-3)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eastAsia="uk-UA"/>
              </w:rPr>
              <w:t xml:space="preserve">Продукція для порожнини </w:t>
            </w:r>
            <w:r w:rsidRPr="00B96711">
              <w:rPr>
                <w:rFonts w:ascii="Times New Roman" w:eastAsia="Times New Roman" w:hAnsi="Times New Roman" w:cs="Times New Roman"/>
                <w:sz w:val="20"/>
                <w:szCs w:val="20"/>
                <w:lang w:val="ru-RU" w:eastAsia="uk-UA"/>
              </w:rPr>
              <w:t>рота</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0,15 % (розраховано для F). При змішуванні з іншими дозволеними </w:t>
            </w:r>
            <w:r w:rsidRPr="00B96711">
              <w:rPr>
                <w:rFonts w:ascii="Times New Roman" w:eastAsia="Times New Roman" w:hAnsi="Times New Roman" w:cs="Times New Roman"/>
                <w:sz w:val="20"/>
                <w:szCs w:val="20"/>
                <w:lang w:val="ru-RU" w:eastAsia="uk-UA"/>
              </w:rPr>
              <w:t xml:space="preserve">цим Додатком </w:t>
            </w:r>
            <w:r w:rsidRPr="00B96711">
              <w:rPr>
                <w:rFonts w:ascii="Times New Roman" w:eastAsia="Times New Roman" w:hAnsi="Times New Roman" w:cs="Times New Roman"/>
                <w:sz w:val="20"/>
                <w:szCs w:val="20"/>
                <w:lang w:eastAsia="uk-UA"/>
              </w:rPr>
              <w:t>сполуками фтору,  загальна концентрація F не повинна перевищувати 0,15%</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27" w:type="pct"/>
            <w:gridSpan w:val="2"/>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флуорид двовалентного олова</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Будь-яка зубна паста</w:t>
            </w:r>
            <w:r w:rsidRPr="00B96711">
              <w:rPr>
                <w:rFonts w:ascii="Times New Roman" w:eastAsia="Times New Roman" w:hAnsi="Times New Roman" w:cs="Times New Roman"/>
                <w:sz w:val="20"/>
                <w:szCs w:val="20"/>
                <w:lang w:val="ru-RU" w:eastAsia="uk-UA"/>
              </w:rPr>
              <w:t xml:space="preserve"> з</w:t>
            </w:r>
            <w:r w:rsidRPr="00B96711">
              <w:rPr>
                <w:rFonts w:ascii="Times New Roman" w:eastAsia="Times New Roman" w:hAnsi="Times New Roman" w:cs="Times New Roman"/>
                <w:sz w:val="20"/>
                <w:szCs w:val="20"/>
                <w:lang w:eastAsia="uk-UA"/>
              </w:rPr>
              <w:t xml:space="preserve">і сполуками, що містять від 0,1 до 0,15% фтору (розраховано для </w:t>
            </w:r>
            <w:r w:rsidRPr="00B96711">
              <w:rPr>
                <w:rFonts w:ascii="Times New Roman" w:eastAsia="Times New Roman" w:hAnsi="Times New Roman" w:cs="Times New Roman"/>
                <w:sz w:val="20"/>
                <w:szCs w:val="20"/>
                <w:lang w:val="en-US" w:eastAsia="uk-UA"/>
              </w:rPr>
              <w:t>F</w:t>
            </w:r>
            <w:r w:rsidRPr="00B96711">
              <w:rPr>
                <w:rFonts w:ascii="Times New Roman" w:eastAsia="Times New Roman" w:hAnsi="Times New Roman" w:cs="Times New Roman"/>
                <w:sz w:val="20"/>
                <w:szCs w:val="20"/>
                <w:lang w:val="ru-RU" w:eastAsia="uk-UA"/>
              </w:rPr>
              <w:t>),</w:t>
            </w:r>
            <w:r w:rsidRPr="00B96711">
              <w:rPr>
                <w:rFonts w:ascii="Times New Roman" w:eastAsia="Times New Roman" w:hAnsi="Times New Roman" w:cs="Times New Roman"/>
                <w:sz w:val="20"/>
                <w:szCs w:val="20"/>
                <w:lang w:eastAsia="uk-UA"/>
              </w:rPr>
              <w:t xml:space="preserve"> та не має застереження проти використання дітьми (наприклад</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«тільки для дорослих»), повинна містити таку інформацію у маркуванні: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Дітям віком до 6 років:</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використовувати кількість пасти розміром з горошину під наглядом дорослих, щоб мінімізувати ковтання. У разі вживання фторидів з інших джерел проконсультуватись зі стоматологом або лікарем.</w:t>
            </w:r>
            <w:r w:rsidRPr="00B96711" w:rsidDel="004D05DE">
              <w:rPr>
                <w:rFonts w:ascii="Times New Roman" w:eastAsia="Times New Roman" w:hAnsi="Times New Roman" w:cs="Times New Roman"/>
                <w:sz w:val="20"/>
                <w:szCs w:val="20"/>
                <w:lang w:eastAsia="uk-UA"/>
              </w:rPr>
              <w:t xml:space="preserve"> </w:t>
            </w:r>
          </w:p>
        </w:tc>
      </w:tr>
      <w:tr w:rsidR="00BE315A" w:rsidRPr="00B96711" w:rsidTr="00735473">
        <w:trPr>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36</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Флуорид гексадесилу амонію</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(Hexadecyl ammonium fluoride)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(cetylamine hydrofluoride)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No3151-59-5, </w:t>
            </w:r>
          </w:p>
          <w:p w:rsidR="00BE315A" w:rsidRPr="00B96711" w:rsidRDefault="00BE315A" w:rsidP="00735473">
            <w:pPr>
              <w:ind w:firstLine="0"/>
              <w:jc w:val="left"/>
              <w:rPr>
                <w:rFonts w:ascii="Times New Roman" w:eastAsia="Times New Roman" w:hAnsi="Times New Roman" w:cs="Times New Roman"/>
                <w:sz w:val="20"/>
                <w:szCs w:val="20"/>
                <w:lang w:val="fr-FR" w:eastAsia="uk-UA"/>
              </w:rPr>
            </w:pPr>
            <w:r w:rsidRPr="00B96711">
              <w:rPr>
                <w:rFonts w:ascii="Times New Roman" w:eastAsia="Times New Roman" w:hAnsi="Times New Roman" w:cs="Times New Roman"/>
                <w:sz w:val="20"/>
                <w:szCs w:val="20"/>
                <w:lang w:val="fr-FR" w:eastAsia="uk-UA"/>
              </w:rPr>
              <w:t xml:space="preserve">EC № 221-588-7)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eastAsia="uk-UA"/>
              </w:rPr>
              <w:t xml:space="preserve">Продукція для порожнини </w:t>
            </w:r>
            <w:r w:rsidRPr="00B96711">
              <w:rPr>
                <w:rFonts w:ascii="Times New Roman" w:eastAsia="Times New Roman" w:hAnsi="Times New Roman" w:cs="Times New Roman"/>
                <w:sz w:val="20"/>
                <w:szCs w:val="20"/>
                <w:lang w:val="ru-RU" w:eastAsia="uk-UA"/>
              </w:rPr>
              <w:t>рота</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0,15 % (розраховано для F). При змішуванні з іншими дозволеними</w:t>
            </w:r>
            <w:r w:rsidRPr="00B96711">
              <w:rPr>
                <w:rFonts w:ascii="Times New Roman" w:eastAsia="Times New Roman" w:hAnsi="Times New Roman" w:cs="Times New Roman"/>
                <w:sz w:val="20"/>
                <w:szCs w:val="20"/>
                <w:lang w:val="ru-RU" w:eastAsia="uk-UA"/>
              </w:rPr>
              <w:t xml:space="preserve"> цим Додатком</w:t>
            </w:r>
            <w:r w:rsidRPr="00B96711">
              <w:rPr>
                <w:rFonts w:ascii="Times New Roman" w:eastAsia="Times New Roman" w:hAnsi="Times New Roman" w:cs="Times New Roman"/>
                <w:sz w:val="20"/>
                <w:szCs w:val="20"/>
                <w:lang w:eastAsia="uk-UA"/>
              </w:rPr>
              <w:t xml:space="preserve"> сполуками фтору,  загальна концентрація F не повинна перевищувати 0,15%</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27" w:type="pct"/>
            <w:gridSpan w:val="2"/>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Містить флуорид гексадесилу амонію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Будь-яка зубна паста</w:t>
            </w:r>
            <w:r w:rsidRPr="00B96711">
              <w:rPr>
                <w:rFonts w:ascii="Times New Roman" w:eastAsia="Times New Roman" w:hAnsi="Times New Roman" w:cs="Times New Roman"/>
                <w:sz w:val="20"/>
                <w:szCs w:val="20"/>
                <w:lang w:val="ru-RU" w:eastAsia="uk-UA"/>
              </w:rPr>
              <w:t xml:space="preserve"> з</w:t>
            </w:r>
            <w:r w:rsidRPr="00B96711">
              <w:rPr>
                <w:rFonts w:ascii="Times New Roman" w:eastAsia="Times New Roman" w:hAnsi="Times New Roman" w:cs="Times New Roman"/>
                <w:sz w:val="20"/>
                <w:szCs w:val="20"/>
                <w:lang w:eastAsia="uk-UA"/>
              </w:rPr>
              <w:t xml:space="preserve">і сполуками, що містять від 0,1 до 0,15% фтору (розраховано для </w:t>
            </w:r>
            <w:r w:rsidRPr="00B96711">
              <w:rPr>
                <w:rFonts w:ascii="Times New Roman" w:eastAsia="Times New Roman" w:hAnsi="Times New Roman" w:cs="Times New Roman"/>
                <w:sz w:val="20"/>
                <w:szCs w:val="20"/>
                <w:lang w:val="en-US" w:eastAsia="uk-UA"/>
              </w:rPr>
              <w:t>F</w:t>
            </w:r>
            <w:r w:rsidRPr="00B96711">
              <w:rPr>
                <w:rFonts w:ascii="Times New Roman" w:eastAsia="Times New Roman" w:hAnsi="Times New Roman" w:cs="Times New Roman"/>
                <w:sz w:val="20"/>
                <w:szCs w:val="20"/>
                <w:lang w:val="ru-RU" w:eastAsia="uk-UA"/>
              </w:rPr>
              <w:t>),</w:t>
            </w:r>
            <w:r w:rsidRPr="00B96711">
              <w:rPr>
                <w:rFonts w:ascii="Times New Roman" w:eastAsia="Times New Roman" w:hAnsi="Times New Roman" w:cs="Times New Roman"/>
                <w:sz w:val="20"/>
                <w:szCs w:val="20"/>
                <w:lang w:eastAsia="uk-UA"/>
              </w:rPr>
              <w:t xml:space="preserve"> та не має застереження проти використання дітьми (наприклад</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«тільки для дорослих»), повинна містити таку інформацію у маркуванні: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Дітям віком до 6 років:</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використовувати кількість пасти розміром з горошину під наглядом дорослих, щоб мінімізувати ковтання. У разі вживання фторидів з інших джерел проконсультуватись зі стоматологом або лікарем.</w:t>
            </w:r>
            <w:r w:rsidRPr="00B96711" w:rsidDel="004D05DE">
              <w:rPr>
                <w:rFonts w:ascii="Times New Roman" w:eastAsia="Times New Roman" w:hAnsi="Times New Roman" w:cs="Times New Roman"/>
                <w:sz w:val="20"/>
                <w:szCs w:val="20"/>
                <w:lang w:eastAsia="uk-UA"/>
              </w:rPr>
              <w:t xml:space="preserve"> </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37</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3-(N-Гексадесіл-N-2-</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гідроксиетиламоніо)</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пропілбіс (2-гідроксиетил)</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діфлюорид амонію</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(3-(N-Hexadecyl-N-2-hydroxyethyl-ammonio) propylbis (2-hydroxyethyl) ammonium dihydrofluoride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eastAsia="uk-UA"/>
              </w:rPr>
              <w:t xml:space="preserve">Продукція для порожнини </w:t>
            </w:r>
            <w:r w:rsidRPr="00B96711">
              <w:rPr>
                <w:rFonts w:ascii="Times New Roman" w:eastAsia="Times New Roman" w:hAnsi="Times New Roman" w:cs="Times New Roman"/>
                <w:sz w:val="20"/>
                <w:szCs w:val="20"/>
                <w:lang w:val="ru-RU" w:eastAsia="uk-UA"/>
              </w:rPr>
              <w:t>рота</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0,15 % (розраховано для F). При змішуванні з іншими дозволеними </w:t>
            </w:r>
            <w:r w:rsidRPr="00B96711">
              <w:rPr>
                <w:rFonts w:ascii="Times New Roman" w:eastAsia="Times New Roman" w:hAnsi="Times New Roman" w:cs="Times New Roman"/>
                <w:sz w:val="20"/>
                <w:szCs w:val="20"/>
                <w:lang w:val="ru-RU" w:eastAsia="uk-UA"/>
              </w:rPr>
              <w:t xml:space="preserve">цим Додатком </w:t>
            </w:r>
            <w:r w:rsidRPr="00B96711">
              <w:rPr>
                <w:rFonts w:ascii="Times New Roman" w:eastAsia="Times New Roman" w:hAnsi="Times New Roman" w:cs="Times New Roman"/>
                <w:sz w:val="20"/>
                <w:szCs w:val="20"/>
                <w:lang w:eastAsia="uk-UA"/>
              </w:rPr>
              <w:t>сполуками фтору,  загальна концентрація F не повинна перевищувати 0,15%</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3-(N-Гексадесіл-N-2-Гідроксиетиламоніо)</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Пропілбі</w:t>
            </w:r>
            <w:r w:rsidRPr="00B96711">
              <w:rPr>
                <w:rFonts w:ascii="Times New Roman" w:eastAsia="Times New Roman" w:hAnsi="Times New Roman" w:cs="Times New Roman"/>
                <w:sz w:val="20"/>
                <w:szCs w:val="20"/>
                <w:lang w:val="ru-RU" w:eastAsia="uk-UA"/>
              </w:rPr>
              <w:t>с</w:t>
            </w:r>
            <w:r w:rsidRPr="00B96711">
              <w:rPr>
                <w:rFonts w:ascii="Times New Roman" w:eastAsia="Times New Roman" w:hAnsi="Times New Roman" w:cs="Times New Roman"/>
                <w:sz w:val="20"/>
                <w:szCs w:val="20"/>
                <w:lang w:eastAsia="uk-UA"/>
              </w:rPr>
              <w:t xml:space="preserve"> (2-гідроксиетил)</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дифлуорид амонію</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Будь-яка зубна паста</w:t>
            </w:r>
            <w:r w:rsidRPr="00B96711">
              <w:rPr>
                <w:rFonts w:ascii="Times New Roman" w:eastAsia="Times New Roman" w:hAnsi="Times New Roman" w:cs="Times New Roman"/>
                <w:sz w:val="20"/>
                <w:szCs w:val="20"/>
                <w:lang w:val="ru-RU" w:eastAsia="uk-UA"/>
              </w:rPr>
              <w:t xml:space="preserve"> з</w:t>
            </w:r>
            <w:r w:rsidRPr="00B96711">
              <w:rPr>
                <w:rFonts w:ascii="Times New Roman" w:eastAsia="Times New Roman" w:hAnsi="Times New Roman" w:cs="Times New Roman"/>
                <w:sz w:val="20"/>
                <w:szCs w:val="20"/>
                <w:lang w:eastAsia="uk-UA"/>
              </w:rPr>
              <w:t xml:space="preserve">і сполуками, що містять від 0,1 до 0,15% фтору (розраховано для </w:t>
            </w:r>
            <w:r w:rsidRPr="00B96711">
              <w:rPr>
                <w:rFonts w:ascii="Times New Roman" w:eastAsia="Times New Roman" w:hAnsi="Times New Roman" w:cs="Times New Roman"/>
                <w:sz w:val="20"/>
                <w:szCs w:val="20"/>
                <w:lang w:val="en-US" w:eastAsia="uk-UA"/>
              </w:rPr>
              <w:t>F</w:t>
            </w:r>
            <w:r w:rsidRPr="00B96711">
              <w:rPr>
                <w:rFonts w:ascii="Times New Roman" w:eastAsia="Times New Roman" w:hAnsi="Times New Roman" w:cs="Times New Roman"/>
                <w:sz w:val="20"/>
                <w:szCs w:val="20"/>
                <w:lang w:val="ru-RU" w:eastAsia="uk-UA"/>
              </w:rPr>
              <w:t>),</w:t>
            </w:r>
            <w:r w:rsidRPr="00B96711">
              <w:rPr>
                <w:rFonts w:ascii="Times New Roman" w:eastAsia="Times New Roman" w:hAnsi="Times New Roman" w:cs="Times New Roman"/>
                <w:sz w:val="20"/>
                <w:szCs w:val="20"/>
                <w:lang w:eastAsia="uk-UA"/>
              </w:rPr>
              <w:t xml:space="preserve"> та не має застереження проти використання дітьми (наприклад</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«тільки для дорослих»), повинна містити таку інформацію у маркуванні: Дітям віком до 6 років:</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використовувати кількість пасти розміром з горошину під наглядом дорослих, щоб мінімізувати ковтання. У разі вживання фторидів з інших джерел проконсультуватись зі стоматологом або лікарем.</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38</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NN'N'-Три(поліоксиетилен)-</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N-гексадесілпропілене-діамін дигідрофлюорид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(N,N’,N’-Tris(polyoxyethy-lene)-N-hexadecyl-propylenediamine dihydrofluoride)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eastAsia="uk-UA"/>
              </w:rPr>
              <w:t xml:space="preserve">Продукція для порожнини </w:t>
            </w:r>
            <w:r w:rsidRPr="00B96711">
              <w:rPr>
                <w:rFonts w:ascii="Times New Roman" w:eastAsia="Times New Roman" w:hAnsi="Times New Roman" w:cs="Times New Roman"/>
                <w:sz w:val="20"/>
                <w:szCs w:val="20"/>
                <w:lang w:val="ru-RU" w:eastAsia="uk-UA"/>
              </w:rPr>
              <w:t>рота</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0,15 % (розраховано для F). При змішуванні з іншими дозволеними </w:t>
            </w:r>
            <w:r w:rsidRPr="00B96711">
              <w:rPr>
                <w:rFonts w:ascii="Times New Roman" w:eastAsia="Times New Roman" w:hAnsi="Times New Roman" w:cs="Times New Roman"/>
                <w:sz w:val="20"/>
                <w:szCs w:val="20"/>
                <w:lang w:val="ru-RU" w:eastAsia="uk-UA"/>
              </w:rPr>
              <w:t xml:space="preserve">цим Додатком </w:t>
            </w:r>
            <w:r w:rsidRPr="00B96711">
              <w:rPr>
                <w:rFonts w:ascii="Times New Roman" w:eastAsia="Times New Roman" w:hAnsi="Times New Roman" w:cs="Times New Roman"/>
                <w:sz w:val="20"/>
                <w:szCs w:val="20"/>
                <w:lang w:eastAsia="uk-UA"/>
              </w:rPr>
              <w:t>сполуками фтору,  загальна концентрація F не повинна перевищувати 0,15%</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NN'N'-Три(поліоксиетилен)-</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N-гексадесілпропілене-діамін дигідрофлюорид</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Будь-яка зубна паста</w:t>
            </w:r>
            <w:r w:rsidRPr="00B96711">
              <w:rPr>
                <w:rFonts w:ascii="Times New Roman" w:eastAsia="Times New Roman" w:hAnsi="Times New Roman" w:cs="Times New Roman"/>
                <w:sz w:val="20"/>
                <w:szCs w:val="20"/>
                <w:lang w:val="ru-RU" w:eastAsia="uk-UA"/>
              </w:rPr>
              <w:t xml:space="preserve"> з</w:t>
            </w:r>
            <w:r w:rsidRPr="00B96711">
              <w:rPr>
                <w:rFonts w:ascii="Times New Roman" w:eastAsia="Times New Roman" w:hAnsi="Times New Roman" w:cs="Times New Roman"/>
                <w:sz w:val="20"/>
                <w:szCs w:val="20"/>
                <w:lang w:eastAsia="uk-UA"/>
              </w:rPr>
              <w:t xml:space="preserve">і сполуками, що містять від 0,1 до 0,15% фтору (розраховано для </w:t>
            </w:r>
            <w:r w:rsidRPr="00B96711">
              <w:rPr>
                <w:rFonts w:ascii="Times New Roman" w:eastAsia="Times New Roman" w:hAnsi="Times New Roman" w:cs="Times New Roman"/>
                <w:sz w:val="20"/>
                <w:szCs w:val="20"/>
                <w:lang w:val="en-US" w:eastAsia="uk-UA"/>
              </w:rPr>
              <w:t>F</w:t>
            </w:r>
            <w:r w:rsidRPr="00B96711">
              <w:rPr>
                <w:rFonts w:ascii="Times New Roman" w:eastAsia="Times New Roman" w:hAnsi="Times New Roman" w:cs="Times New Roman"/>
                <w:sz w:val="20"/>
                <w:szCs w:val="20"/>
                <w:lang w:val="ru-RU" w:eastAsia="uk-UA"/>
              </w:rPr>
              <w:t>),</w:t>
            </w:r>
            <w:r w:rsidRPr="00B96711">
              <w:rPr>
                <w:rFonts w:ascii="Times New Roman" w:eastAsia="Times New Roman" w:hAnsi="Times New Roman" w:cs="Times New Roman"/>
                <w:sz w:val="20"/>
                <w:szCs w:val="20"/>
                <w:lang w:eastAsia="uk-UA"/>
              </w:rPr>
              <w:t xml:space="preserve"> та не має застереження проти використання дітьми (наприклад</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«тільки для дорослих»), повинна містити таку інформацію у маркуванні:</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Дітям віком до 6 років:</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використовувати кількість пасти розміром з горошину під наглядом дорослих, щоб мінімізувати ковтання. У разі вживання фторидів з інших джерел проконсультуватись зі стоматологом або лікарем.</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39</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Октадеценіл-флюорид амонію</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(9-Octadecenamine, hydrofluoride)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(Octadecenyl-ammonium fluoride)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2782-81-2)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eastAsia="uk-UA"/>
              </w:rPr>
              <w:t xml:space="preserve">Продукція для порожнини </w:t>
            </w:r>
            <w:r w:rsidRPr="00B96711">
              <w:rPr>
                <w:rFonts w:ascii="Times New Roman" w:eastAsia="Times New Roman" w:hAnsi="Times New Roman" w:cs="Times New Roman"/>
                <w:sz w:val="20"/>
                <w:szCs w:val="20"/>
                <w:lang w:val="ru-RU" w:eastAsia="uk-UA"/>
              </w:rPr>
              <w:t>рота</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0,15 % (розраховано для F). При змішуванні з іншими дозволеними сполуками фтору,  загальна концентрація F не повинна перевищувати 0,15%</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октадеценіл-флюорид амонію</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Будь-яка зубна паста</w:t>
            </w:r>
            <w:r w:rsidRPr="00B96711">
              <w:rPr>
                <w:rFonts w:ascii="Times New Roman" w:eastAsia="Times New Roman" w:hAnsi="Times New Roman" w:cs="Times New Roman"/>
                <w:sz w:val="20"/>
                <w:szCs w:val="20"/>
                <w:lang w:val="ru-RU" w:eastAsia="uk-UA"/>
              </w:rPr>
              <w:t xml:space="preserve"> з</w:t>
            </w:r>
            <w:r w:rsidRPr="00B96711">
              <w:rPr>
                <w:rFonts w:ascii="Times New Roman" w:eastAsia="Times New Roman" w:hAnsi="Times New Roman" w:cs="Times New Roman"/>
                <w:sz w:val="20"/>
                <w:szCs w:val="20"/>
                <w:lang w:eastAsia="uk-UA"/>
              </w:rPr>
              <w:t xml:space="preserve">і сполуками, що містять від 0,1 до 0,15% фтору (розраховано для </w:t>
            </w:r>
            <w:r w:rsidRPr="00B96711">
              <w:rPr>
                <w:rFonts w:ascii="Times New Roman" w:eastAsia="Times New Roman" w:hAnsi="Times New Roman" w:cs="Times New Roman"/>
                <w:sz w:val="20"/>
                <w:szCs w:val="20"/>
                <w:lang w:val="en-US" w:eastAsia="uk-UA"/>
              </w:rPr>
              <w:t>F</w:t>
            </w:r>
            <w:r w:rsidRPr="00B96711">
              <w:rPr>
                <w:rFonts w:ascii="Times New Roman" w:eastAsia="Times New Roman" w:hAnsi="Times New Roman" w:cs="Times New Roman"/>
                <w:sz w:val="20"/>
                <w:szCs w:val="20"/>
                <w:lang w:val="ru-RU" w:eastAsia="uk-UA"/>
              </w:rPr>
              <w:t>),</w:t>
            </w:r>
            <w:r w:rsidRPr="00B96711">
              <w:rPr>
                <w:rFonts w:ascii="Times New Roman" w:eastAsia="Times New Roman" w:hAnsi="Times New Roman" w:cs="Times New Roman"/>
                <w:sz w:val="20"/>
                <w:szCs w:val="20"/>
                <w:lang w:eastAsia="uk-UA"/>
              </w:rPr>
              <w:t xml:space="preserve"> та не має застереження проти використання дітьми (наприклад</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«тільки для дорослих»), повинна містити таку інформацію у маркуванні: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Дітям віком до 6 років:</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використовувати кількість пасти розміром з горошину під наглядом дорослих, щоб мінімізувати ковтання. У разі вживання фторидів з інших джерел проконсультуватись зі стоматологом або лікарем.</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40</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Флуоросилікат натрію</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(Disodium hexafluorosilicate)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(Sodium fluorosilicate)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(CAS No16893-85-9,</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EC № 240-934-8)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eastAsia="uk-UA"/>
              </w:rPr>
              <w:t xml:space="preserve">Продукція для порожнини </w:t>
            </w:r>
            <w:r w:rsidRPr="00B96711">
              <w:rPr>
                <w:rFonts w:ascii="Times New Roman" w:eastAsia="Times New Roman" w:hAnsi="Times New Roman" w:cs="Times New Roman"/>
                <w:sz w:val="20"/>
                <w:szCs w:val="20"/>
                <w:lang w:val="ru-RU" w:eastAsia="uk-UA"/>
              </w:rPr>
              <w:t>рота</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0,15 % (розраховано для F). При змішуванні з іншими дозволеними цим Додатком сполуками фтору,  загальна концентрація F не повинна перевищувати 0,15%</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флюоросилікат натрію</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Будь-яка зубна паста</w:t>
            </w:r>
            <w:r w:rsidRPr="00B96711">
              <w:rPr>
                <w:rFonts w:ascii="Times New Roman" w:eastAsia="Times New Roman" w:hAnsi="Times New Roman" w:cs="Times New Roman"/>
                <w:sz w:val="20"/>
                <w:szCs w:val="20"/>
                <w:lang w:val="ru-RU" w:eastAsia="uk-UA"/>
              </w:rPr>
              <w:t xml:space="preserve"> з</w:t>
            </w:r>
            <w:r w:rsidRPr="00B96711">
              <w:rPr>
                <w:rFonts w:ascii="Times New Roman" w:eastAsia="Times New Roman" w:hAnsi="Times New Roman" w:cs="Times New Roman"/>
                <w:sz w:val="20"/>
                <w:szCs w:val="20"/>
                <w:lang w:eastAsia="uk-UA"/>
              </w:rPr>
              <w:t xml:space="preserve">і сполуками, що містять від 0,1 до 0,15% фтору (розраховано для </w:t>
            </w:r>
            <w:r w:rsidRPr="00B96711">
              <w:rPr>
                <w:rFonts w:ascii="Times New Roman" w:eastAsia="Times New Roman" w:hAnsi="Times New Roman" w:cs="Times New Roman"/>
                <w:sz w:val="20"/>
                <w:szCs w:val="20"/>
                <w:lang w:val="en-US" w:eastAsia="uk-UA"/>
              </w:rPr>
              <w:t>F</w:t>
            </w:r>
            <w:r w:rsidRPr="00B96711">
              <w:rPr>
                <w:rFonts w:ascii="Times New Roman" w:eastAsia="Times New Roman" w:hAnsi="Times New Roman" w:cs="Times New Roman"/>
                <w:sz w:val="20"/>
                <w:szCs w:val="20"/>
                <w:lang w:val="ru-RU" w:eastAsia="uk-UA"/>
              </w:rPr>
              <w:t>),</w:t>
            </w:r>
            <w:r w:rsidRPr="00B96711">
              <w:rPr>
                <w:rFonts w:ascii="Times New Roman" w:eastAsia="Times New Roman" w:hAnsi="Times New Roman" w:cs="Times New Roman"/>
                <w:sz w:val="20"/>
                <w:szCs w:val="20"/>
                <w:lang w:eastAsia="uk-UA"/>
              </w:rPr>
              <w:t xml:space="preserve"> та не має застереження проти використання дітьми (наприклад</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«тільки для дорослих»), повинна містити таку інформацію у маркуванні: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Дітям віком до 6 років:</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використовувати кількість пасти розміром з горошину під наглядом дорослих, щоб мінімізувати ковтання. У разі вживання фторидів з інших джерел проконсультуватись зі стоматологом або лікарем.</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41</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Флуоросилікат калію</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(Dipotassium hexafluorosilicate)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(Potassium fluorosilicate)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(CAS No 16871-90-2,</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EC № 240-896-2)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eastAsia="uk-UA"/>
              </w:rPr>
              <w:t xml:space="preserve">Продукція для порожнини </w:t>
            </w:r>
            <w:r w:rsidRPr="00B96711">
              <w:rPr>
                <w:rFonts w:ascii="Times New Roman" w:eastAsia="Times New Roman" w:hAnsi="Times New Roman" w:cs="Times New Roman"/>
                <w:sz w:val="20"/>
                <w:szCs w:val="20"/>
                <w:lang w:val="ru-RU" w:eastAsia="uk-UA"/>
              </w:rPr>
              <w:t>рота</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0,15 % (розраховано для F). При змішуванні з іншими дозволеними сполуками фтору,  загальна концентрація F не повинна перевищувати 0,15%</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флюоросилікат калію</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Будь-яка зубна паста</w:t>
            </w:r>
            <w:r w:rsidRPr="00B96711">
              <w:rPr>
                <w:rFonts w:ascii="Times New Roman" w:eastAsia="Times New Roman" w:hAnsi="Times New Roman" w:cs="Times New Roman"/>
                <w:sz w:val="20"/>
                <w:szCs w:val="20"/>
                <w:lang w:val="ru-RU" w:eastAsia="uk-UA"/>
              </w:rPr>
              <w:t xml:space="preserve"> з</w:t>
            </w:r>
            <w:r w:rsidRPr="00B96711">
              <w:rPr>
                <w:rFonts w:ascii="Times New Roman" w:eastAsia="Times New Roman" w:hAnsi="Times New Roman" w:cs="Times New Roman"/>
                <w:sz w:val="20"/>
                <w:szCs w:val="20"/>
                <w:lang w:eastAsia="uk-UA"/>
              </w:rPr>
              <w:t xml:space="preserve">і сполуками, що містять від 0,1 до 0,15% фтору (розраховано для </w:t>
            </w:r>
            <w:r w:rsidRPr="00B96711">
              <w:rPr>
                <w:rFonts w:ascii="Times New Roman" w:eastAsia="Times New Roman" w:hAnsi="Times New Roman" w:cs="Times New Roman"/>
                <w:sz w:val="20"/>
                <w:szCs w:val="20"/>
                <w:lang w:val="en-US" w:eastAsia="uk-UA"/>
              </w:rPr>
              <w:t>F</w:t>
            </w:r>
            <w:r w:rsidRPr="00B96711">
              <w:rPr>
                <w:rFonts w:ascii="Times New Roman" w:eastAsia="Times New Roman" w:hAnsi="Times New Roman" w:cs="Times New Roman"/>
                <w:sz w:val="20"/>
                <w:szCs w:val="20"/>
                <w:lang w:val="ru-RU" w:eastAsia="uk-UA"/>
              </w:rPr>
              <w:t>),</w:t>
            </w:r>
            <w:r w:rsidRPr="00B96711">
              <w:rPr>
                <w:rFonts w:ascii="Times New Roman" w:eastAsia="Times New Roman" w:hAnsi="Times New Roman" w:cs="Times New Roman"/>
                <w:sz w:val="20"/>
                <w:szCs w:val="20"/>
                <w:lang w:eastAsia="uk-UA"/>
              </w:rPr>
              <w:t xml:space="preserve"> та не має застереження проти використання дітьми (наприклад</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«тільки для дорослих»), повинна містити таку інформацію у маркуванні: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Дітям віком до 6 років:</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використовувати кількість пасти розміром з горошину під наглядом дорослих, щоб мінімізувати ковтання. У разі вживання фторидів з інших джерел проконсультуватись зі стоматологом або лікарем.</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42</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Флуоросилікат амонію</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(Ammonium hexafluorosilicate)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(Ammonium fluorosilicate)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16919-19-0,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EC № 240-968-3)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eastAsia="uk-UA"/>
              </w:rPr>
              <w:t xml:space="preserve">Продукція для порожнини </w:t>
            </w:r>
            <w:r w:rsidRPr="00B96711">
              <w:rPr>
                <w:rFonts w:ascii="Times New Roman" w:eastAsia="Times New Roman" w:hAnsi="Times New Roman" w:cs="Times New Roman"/>
                <w:sz w:val="20"/>
                <w:szCs w:val="20"/>
                <w:lang w:val="ru-RU" w:eastAsia="uk-UA"/>
              </w:rPr>
              <w:t>рота</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0,15 % (розраховано для F). При змішуванні з іншими дозволеними цим Додатком сполуками фтору,  загальна концентрація F не повинна перевищувати 0,15%</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флюоросилікат амонію</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Будь-яка зубна паста</w:t>
            </w:r>
            <w:r w:rsidRPr="00B96711">
              <w:rPr>
                <w:rFonts w:ascii="Times New Roman" w:eastAsia="Times New Roman" w:hAnsi="Times New Roman" w:cs="Times New Roman"/>
                <w:sz w:val="20"/>
                <w:szCs w:val="20"/>
                <w:lang w:val="ru-RU" w:eastAsia="uk-UA"/>
              </w:rPr>
              <w:t xml:space="preserve"> з</w:t>
            </w:r>
            <w:r w:rsidRPr="00B96711">
              <w:rPr>
                <w:rFonts w:ascii="Times New Roman" w:eastAsia="Times New Roman" w:hAnsi="Times New Roman" w:cs="Times New Roman"/>
                <w:sz w:val="20"/>
                <w:szCs w:val="20"/>
                <w:lang w:eastAsia="uk-UA"/>
              </w:rPr>
              <w:t xml:space="preserve">і сполуками, що містять від 0,1 до 0,15% фтору (розраховано для </w:t>
            </w:r>
            <w:r w:rsidRPr="00B96711">
              <w:rPr>
                <w:rFonts w:ascii="Times New Roman" w:eastAsia="Times New Roman" w:hAnsi="Times New Roman" w:cs="Times New Roman"/>
                <w:sz w:val="20"/>
                <w:szCs w:val="20"/>
                <w:lang w:val="en-US" w:eastAsia="uk-UA"/>
              </w:rPr>
              <w:t>F</w:t>
            </w:r>
            <w:r w:rsidRPr="00B96711">
              <w:rPr>
                <w:rFonts w:ascii="Times New Roman" w:eastAsia="Times New Roman" w:hAnsi="Times New Roman" w:cs="Times New Roman"/>
                <w:sz w:val="20"/>
                <w:szCs w:val="20"/>
                <w:lang w:val="ru-RU" w:eastAsia="uk-UA"/>
              </w:rPr>
              <w:t>),</w:t>
            </w:r>
            <w:r w:rsidRPr="00B96711">
              <w:rPr>
                <w:rFonts w:ascii="Times New Roman" w:eastAsia="Times New Roman" w:hAnsi="Times New Roman" w:cs="Times New Roman"/>
                <w:sz w:val="20"/>
                <w:szCs w:val="20"/>
                <w:lang w:eastAsia="uk-UA"/>
              </w:rPr>
              <w:t xml:space="preserve"> та не має застереження проти використання дітьми (наприклад</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«тільки для дорослих»), повинна містити таку інформацію у маркуванні: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Дітям віком до 6 років:</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використовувати кількість пасти розміром з горошину під наглядом дорослих, щоб мінімізувати ковтання. У разі вживання фторидів з інших джерел проконсультуватись зі стоматологом або лікарем.</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43</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Флуоросилікат магнію</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(Magnesium hexafluorosilicate)</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(Magnesium fluorosilicate)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(CAS No 16949-65-8,</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EC № 241-022-2)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eastAsia="uk-UA"/>
              </w:rPr>
              <w:t xml:space="preserve">Продукція для порожнини </w:t>
            </w:r>
            <w:r w:rsidRPr="00B96711">
              <w:rPr>
                <w:rFonts w:ascii="Times New Roman" w:eastAsia="Times New Roman" w:hAnsi="Times New Roman" w:cs="Times New Roman"/>
                <w:sz w:val="20"/>
                <w:szCs w:val="20"/>
                <w:lang w:val="ru-RU" w:eastAsia="uk-UA"/>
              </w:rPr>
              <w:t>рота</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0,15 % (розраховано для F). При змішуванні з іншими дозволеними цим Додатком сполуками фтору,  загальна концентрація F не повинна перевищувати 0,15%</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флуоросилікат магнію</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Будь-яка зубна паста</w:t>
            </w:r>
            <w:r w:rsidRPr="00B96711">
              <w:rPr>
                <w:rFonts w:ascii="Times New Roman" w:eastAsia="Times New Roman" w:hAnsi="Times New Roman" w:cs="Times New Roman"/>
                <w:sz w:val="20"/>
                <w:szCs w:val="20"/>
                <w:lang w:val="ru-RU" w:eastAsia="uk-UA"/>
              </w:rPr>
              <w:t xml:space="preserve"> з</w:t>
            </w:r>
            <w:r w:rsidRPr="00B96711">
              <w:rPr>
                <w:rFonts w:ascii="Times New Roman" w:eastAsia="Times New Roman" w:hAnsi="Times New Roman" w:cs="Times New Roman"/>
                <w:sz w:val="20"/>
                <w:szCs w:val="20"/>
                <w:lang w:eastAsia="uk-UA"/>
              </w:rPr>
              <w:t xml:space="preserve">і сполуками, що містять від 0,1 до 0,15% фтору (розраховано для </w:t>
            </w:r>
            <w:r w:rsidRPr="00B96711">
              <w:rPr>
                <w:rFonts w:ascii="Times New Roman" w:eastAsia="Times New Roman" w:hAnsi="Times New Roman" w:cs="Times New Roman"/>
                <w:sz w:val="20"/>
                <w:szCs w:val="20"/>
                <w:lang w:val="en-US" w:eastAsia="uk-UA"/>
              </w:rPr>
              <w:t>F</w:t>
            </w:r>
            <w:r w:rsidRPr="00B96711">
              <w:rPr>
                <w:rFonts w:ascii="Times New Roman" w:eastAsia="Times New Roman" w:hAnsi="Times New Roman" w:cs="Times New Roman"/>
                <w:sz w:val="20"/>
                <w:szCs w:val="20"/>
                <w:lang w:val="ru-RU" w:eastAsia="uk-UA"/>
              </w:rPr>
              <w:t>),</w:t>
            </w:r>
            <w:r w:rsidRPr="00B96711">
              <w:rPr>
                <w:rFonts w:ascii="Times New Roman" w:eastAsia="Times New Roman" w:hAnsi="Times New Roman" w:cs="Times New Roman"/>
                <w:sz w:val="20"/>
                <w:szCs w:val="20"/>
                <w:lang w:eastAsia="uk-UA"/>
              </w:rPr>
              <w:t xml:space="preserve"> та не має застереження проти використання дітьми (наприклад</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«тільки для дорослих»), повинна містити таку інформацію у маркуванні: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Дітям віком до 6 років:</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використовувати кількість пасти розміром з горошину під наглядом дорослих, щоб мінімізувати ковтання. У разі вживання фторидів з інших джерел проконсультуватись зі стоматологом або лікарем.</w:t>
            </w: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44</w:t>
            </w:r>
          </w:p>
        </w:tc>
        <w:tc>
          <w:tcPr>
            <w:tcW w:w="643"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1,3-Біс (гідроксиметил)</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імідазолідин-2-тіон</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(1,3-Bis (hydroxymethyl)-imidazolidine-2-thione) </w:t>
            </w:r>
          </w:p>
        </w:tc>
        <w:tc>
          <w:tcPr>
            <w:tcW w:w="684"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(Dimethylol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ethylene thiourea)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(CAS No 15534-95-9,</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239-579-1)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Продукція для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2 %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Заборонено у вигляді аерозолів</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(спреїв)</w:t>
            </w:r>
          </w:p>
          <w:p w:rsidR="00BE315A"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Містить </w:t>
            </w:r>
            <w:r w:rsidRPr="00B96711">
              <w:rPr>
                <w:rFonts w:ascii="Times New Roman" w:eastAsia="Times New Roman" w:hAnsi="Times New Roman" w:cs="Times New Roman"/>
                <w:sz w:val="20"/>
                <w:szCs w:val="20"/>
                <w:lang w:val="ru-RU" w:eastAsia="uk-UA"/>
              </w:rPr>
              <w:t>диметилол етилен т</w:t>
            </w:r>
            <w:r w:rsidRPr="00B96711">
              <w:rPr>
                <w:rFonts w:ascii="Times New Roman" w:eastAsia="Times New Roman" w:hAnsi="Times New Roman" w:cs="Times New Roman"/>
                <w:sz w:val="20"/>
                <w:szCs w:val="20"/>
                <w:lang w:eastAsia="uk-UA"/>
              </w:rPr>
              <w:t xml:space="preserve">іосечовину  </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GB"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Продукція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для догляду за нігтями</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2 %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pH &lt; 4</w:t>
            </w: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45</w:t>
            </w:r>
          </w:p>
        </w:tc>
        <w:tc>
          <w:tcPr>
            <w:tcW w:w="643"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Бензиловий спирт (</w:t>
            </w:r>
            <w:r w:rsidRPr="00B96711">
              <w:rPr>
                <w:rFonts w:ascii="Times New Roman" w:eastAsia="Times New Roman" w:hAnsi="Times New Roman" w:cs="Times New Roman"/>
                <w:sz w:val="20"/>
                <w:szCs w:val="20"/>
                <w:vertAlign w:val="superscript"/>
                <w:lang w:eastAsia="uk-UA"/>
              </w:rPr>
              <w:t>7</w:t>
            </w:r>
            <w:r w:rsidRPr="00B96711">
              <w:rPr>
                <w:rFonts w:ascii="Times New Roman" w:eastAsia="Times New Roman" w:hAnsi="Times New Roman" w:cs="Times New Roman"/>
                <w:sz w:val="20"/>
                <w:szCs w:val="20"/>
                <w:lang w:eastAsia="uk-UA"/>
              </w:rPr>
              <w:t>)</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(Benzyl alcohol)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val="restar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(Benzyl alcohol)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 100-51-6,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EC № 202-859-9)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а) Розчинник </w:t>
            </w:r>
          </w:p>
        </w:tc>
        <w:tc>
          <w:tcPr>
            <w:tcW w:w="729"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Для інших цілей, крім пригнічення розвитку мікроорганізмів у продукті. Така ціль повинна бути очевидною, виходячи з презентації продукції </w:t>
            </w:r>
          </w:p>
        </w:tc>
        <w:tc>
          <w:tcPr>
            <w:tcW w:w="807"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парфумерні/ароматичні композиції/їхні сировинні матеріали</w:t>
            </w:r>
          </w:p>
        </w:tc>
        <w:tc>
          <w:tcPr>
            <w:tcW w:w="729"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Наявність речовини повинна бути зазначена у списку інгредієнтів відповідно до підпункта 7 пункта 4</w:t>
            </w:r>
            <w:r w:rsidR="00735473">
              <w:rPr>
                <w:rFonts w:ascii="Times New Roman" w:eastAsia="Times New Roman" w:hAnsi="Times New Roman" w:cs="Times New Roman"/>
                <w:sz w:val="20"/>
                <w:szCs w:val="20"/>
                <w:lang w:eastAsia="uk-UA"/>
              </w:rPr>
              <w:t>7</w:t>
            </w:r>
            <w:r w:rsidRPr="00B96711">
              <w:rPr>
                <w:rFonts w:ascii="Times New Roman" w:eastAsia="Times New Roman" w:hAnsi="Times New Roman" w:cs="Times New Roman"/>
                <w:sz w:val="20"/>
                <w:szCs w:val="20"/>
                <w:lang w:eastAsia="uk-UA"/>
              </w:rPr>
              <w:t>, якщо її концентрація перевищує:</w:t>
            </w:r>
          </w:p>
          <w:p w:rsidR="00BE315A" w:rsidRPr="00B96711" w:rsidRDefault="00BE315A" w:rsidP="00735473">
            <w:pPr>
              <w:numPr>
                <w:ilvl w:val="0"/>
                <w:numId w:val="19"/>
              </w:numPr>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0,001 % у продукції, що не змивається</w:t>
            </w:r>
          </w:p>
          <w:p w:rsidR="00BE315A" w:rsidRPr="00B96711" w:rsidRDefault="00BE315A" w:rsidP="00735473">
            <w:pPr>
              <w:numPr>
                <w:ilvl w:val="0"/>
                <w:numId w:val="19"/>
              </w:numPr>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0,01 % у продукції, що змивається </w:t>
            </w: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46</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6-метилкумарин</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(6-methylcoumarin)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(6-methylcoumarin)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 92-48-8,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EC № 202-158-8)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eastAsia="uk-UA"/>
              </w:rPr>
              <w:t>Продукція для порожнини</w:t>
            </w:r>
            <w:r w:rsidRPr="00B96711">
              <w:rPr>
                <w:rFonts w:ascii="Times New Roman" w:eastAsia="Times New Roman" w:hAnsi="Times New Roman" w:cs="Times New Roman"/>
                <w:sz w:val="20"/>
                <w:szCs w:val="20"/>
                <w:lang w:val="ru-RU" w:eastAsia="uk-UA"/>
              </w:rPr>
              <w:t xml:space="preserve"> рота</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0,003 %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47</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Нікометанол гідрофлюорид</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(3-Pyridinemethanol, hydrofluoride)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(Nicomethanol hydrofluoride)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(CASNo 62756-44-9)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Продукція для порожнини рота</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0,15 % розраховано для F.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При змішуванні з іншими дозволеними цим Додатком сполуками фтору,  загальна концентрація F не повинна перевищувати 0,15 %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нікометанол гідрофлюорид</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Будь-яка зубна паста</w:t>
            </w:r>
            <w:r w:rsidRPr="00B96711">
              <w:rPr>
                <w:rFonts w:ascii="Times New Roman" w:eastAsia="Times New Roman" w:hAnsi="Times New Roman" w:cs="Times New Roman"/>
                <w:sz w:val="20"/>
                <w:szCs w:val="20"/>
                <w:lang w:val="ru-RU" w:eastAsia="uk-UA"/>
              </w:rPr>
              <w:t xml:space="preserve"> з</w:t>
            </w:r>
            <w:r w:rsidRPr="00B96711">
              <w:rPr>
                <w:rFonts w:ascii="Times New Roman" w:eastAsia="Times New Roman" w:hAnsi="Times New Roman" w:cs="Times New Roman"/>
                <w:sz w:val="20"/>
                <w:szCs w:val="20"/>
                <w:lang w:eastAsia="uk-UA"/>
              </w:rPr>
              <w:t xml:space="preserve">і сполуками, що містять від 0,1 до 0,15% фтору (розраховано для </w:t>
            </w:r>
            <w:r w:rsidRPr="00B96711">
              <w:rPr>
                <w:rFonts w:ascii="Times New Roman" w:eastAsia="Times New Roman" w:hAnsi="Times New Roman" w:cs="Times New Roman"/>
                <w:sz w:val="20"/>
                <w:szCs w:val="20"/>
                <w:lang w:val="en-US" w:eastAsia="uk-UA"/>
              </w:rPr>
              <w:t>F</w:t>
            </w:r>
            <w:r w:rsidRPr="00B96711">
              <w:rPr>
                <w:rFonts w:ascii="Times New Roman" w:eastAsia="Times New Roman" w:hAnsi="Times New Roman" w:cs="Times New Roman"/>
                <w:sz w:val="20"/>
                <w:szCs w:val="20"/>
                <w:lang w:val="ru-RU" w:eastAsia="uk-UA"/>
              </w:rPr>
              <w:t>),</w:t>
            </w:r>
            <w:r w:rsidRPr="00B96711">
              <w:rPr>
                <w:rFonts w:ascii="Times New Roman" w:eastAsia="Times New Roman" w:hAnsi="Times New Roman" w:cs="Times New Roman"/>
                <w:sz w:val="20"/>
                <w:szCs w:val="20"/>
                <w:lang w:eastAsia="uk-UA"/>
              </w:rPr>
              <w:t xml:space="preserve"> та не має застереження проти використання дітьми (наприклад</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«тільки для дорослих»), повинна містити таку інформацію у маркуванні: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Дітям віком до 6 років:</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використовувати кількість пасти розміром з горошину під наглядом дорослих, щоб мінімізувати ковтання. У разі вживання фторидів з інших джерел проконсультуватись зі стоматологом або лікарем.</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48</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Нітрат срібла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(Silver nitrate)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(Silver nitrate)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(CAS No 7761-88-8,</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EC № 231-853-9)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Продукція,  призначена виключно для фарбування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вій та брів</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4 %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нітрат срібла</w:t>
            </w:r>
          </w:p>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Arial Unicode MS" w:hAnsi="Times New Roman" w:cs="Times New Roman"/>
                <w:sz w:val="20"/>
                <w:szCs w:val="20"/>
                <w:lang w:eastAsia="uk-UA"/>
              </w:rPr>
              <w:t>У разі потрапляння в очі негайно промити їх водою.</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49</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Дисульфід</w:t>
            </w:r>
            <w:r w:rsidRPr="00B96711">
              <w:rPr>
                <w:rFonts w:ascii="Times New Roman" w:eastAsia="Times New Roman" w:hAnsi="Times New Roman" w:cs="Times New Roman"/>
                <w:sz w:val="20"/>
                <w:szCs w:val="20"/>
                <w:lang w:val="en-GB" w:eastAsia="uk-UA"/>
              </w:rPr>
              <w:t xml:space="preserve"> </w:t>
            </w:r>
            <w:r w:rsidRPr="00B96711">
              <w:rPr>
                <w:rFonts w:ascii="Times New Roman" w:eastAsia="Times New Roman" w:hAnsi="Times New Roman" w:cs="Times New Roman"/>
                <w:sz w:val="20"/>
                <w:szCs w:val="20"/>
                <w:lang w:eastAsia="uk-UA"/>
              </w:rPr>
              <w:t>селена</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(Selenium dul</w:t>
            </w:r>
            <w:r w:rsidRPr="00B96711">
              <w:rPr>
                <w:rFonts w:ascii="Times New Roman" w:eastAsia="Times New Roman" w:hAnsi="Times New Roman" w:cs="Times New Roman"/>
                <w:sz w:val="20"/>
                <w:szCs w:val="20"/>
                <w:lang w:val="en-US" w:eastAsia="uk-UA"/>
              </w:rPr>
              <w:t>f</w:t>
            </w:r>
            <w:r w:rsidRPr="00B96711">
              <w:rPr>
                <w:rFonts w:ascii="Times New Roman" w:eastAsia="Times New Roman" w:hAnsi="Times New Roman" w:cs="Times New Roman"/>
                <w:sz w:val="20"/>
                <w:szCs w:val="20"/>
                <w:lang w:eastAsia="uk-UA"/>
              </w:rPr>
              <w:t xml:space="preserve">ide)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(Selenium d</w:t>
            </w:r>
            <w:r w:rsidRPr="00B96711">
              <w:rPr>
                <w:rFonts w:ascii="Times New Roman" w:eastAsia="Times New Roman" w:hAnsi="Times New Roman" w:cs="Times New Roman"/>
                <w:sz w:val="20"/>
                <w:szCs w:val="20"/>
                <w:lang w:val="en-US" w:eastAsia="uk-UA"/>
              </w:rPr>
              <w:t>i</w:t>
            </w:r>
            <w:r w:rsidRPr="00B96711">
              <w:rPr>
                <w:rFonts w:ascii="Times New Roman" w:eastAsia="Times New Roman" w:hAnsi="Times New Roman" w:cs="Times New Roman"/>
                <w:sz w:val="20"/>
                <w:szCs w:val="20"/>
                <w:lang w:eastAsia="uk-UA"/>
              </w:rPr>
              <w:t xml:space="preserve">sulphide)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 (CAS No 7488-56-4,</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EC № 231-303-8)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GB"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Шампуні проти лупи</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дисульфід селена</w:t>
            </w:r>
            <w:r w:rsidRPr="00B96711">
              <w:rPr>
                <w:rFonts w:ascii="Times New Roman" w:eastAsia="TimesNewRoman+20" w:hAnsi="Times New Roman" w:cs="Times New Roman"/>
                <w:sz w:val="20"/>
                <w:szCs w:val="20"/>
                <w:lang w:eastAsia="uk-UA"/>
              </w:rPr>
              <w:t xml:space="preserve"> </w:t>
            </w:r>
          </w:p>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Уникати потрапляння в очі або на пошкоджену шкіру </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50</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Хлоридно-гідроксидний комплекс алюмінію-цирконію</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val="en-US" w:eastAsia="uk-UA"/>
              </w:rPr>
              <w:t>Al</w:t>
            </w:r>
            <w:r w:rsidRPr="00D0711A">
              <w:rPr>
                <w:rFonts w:ascii="Times New Roman" w:eastAsia="Times New Roman" w:hAnsi="Times New Roman" w:cs="Times New Roman"/>
                <w:sz w:val="20"/>
                <w:szCs w:val="20"/>
                <w:vertAlign w:val="subscript"/>
                <w:lang w:val="en-US" w:eastAsia="uk-UA"/>
              </w:rPr>
              <w:t>x</w:t>
            </w:r>
            <w:r w:rsidRPr="00B96711">
              <w:rPr>
                <w:rFonts w:ascii="Times New Roman" w:eastAsia="Times New Roman" w:hAnsi="Times New Roman" w:cs="Times New Roman"/>
                <w:sz w:val="20"/>
                <w:szCs w:val="20"/>
                <w:lang w:val="en-US" w:eastAsia="uk-UA"/>
              </w:rPr>
              <w:t>Zr</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OH</w:t>
            </w:r>
            <w:r w:rsidRPr="00B96711">
              <w:rPr>
                <w:rFonts w:ascii="Times New Roman" w:eastAsia="Times New Roman" w:hAnsi="Times New Roman" w:cs="Times New Roman"/>
                <w:sz w:val="20"/>
                <w:szCs w:val="20"/>
                <w:lang w:eastAsia="uk-UA"/>
              </w:rPr>
              <w:t>)</w:t>
            </w:r>
            <w:r w:rsidRPr="00D0711A">
              <w:rPr>
                <w:rFonts w:ascii="Times New Roman" w:eastAsia="Times New Roman" w:hAnsi="Times New Roman" w:cs="Times New Roman"/>
                <w:sz w:val="20"/>
                <w:szCs w:val="20"/>
                <w:vertAlign w:val="subscript"/>
                <w:lang w:val="en-US" w:eastAsia="uk-UA"/>
              </w:rPr>
              <w:t>y</w:t>
            </w:r>
            <w:r w:rsidRPr="00B96711">
              <w:rPr>
                <w:rFonts w:ascii="Times New Roman" w:eastAsia="Times New Roman" w:hAnsi="Times New Roman" w:cs="Times New Roman"/>
                <w:sz w:val="20"/>
                <w:szCs w:val="20"/>
                <w:lang w:val="en-US" w:eastAsia="uk-UA"/>
              </w:rPr>
              <w:t>Cl</w:t>
            </w:r>
            <w:r w:rsidRPr="00D0711A">
              <w:rPr>
                <w:rFonts w:ascii="Times New Roman" w:eastAsia="Times New Roman" w:hAnsi="Times New Roman" w:cs="Times New Roman"/>
                <w:sz w:val="20"/>
                <w:szCs w:val="20"/>
                <w:vertAlign w:val="subscript"/>
                <w:lang w:val="en-US" w:eastAsia="uk-UA"/>
              </w:rPr>
              <w:t>z</w:t>
            </w:r>
            <w:r w:rsidRPr="00B96711">
              <w:rPr>
                <w:rFonts w:ascii="Times New Roman" w:eastAsia="Times New Roman" w:hAnsi="Times New Roman" w:cs="Times New Roman"/>
                <w:sz w:val="20"/>
                <w:szCs w:val="20"/>
                <w:lang w:eastAsia="uk-UA"/>
              </w:rPr>
              <w:t xml:space="preserve"> та хлоридно-гідроксидно-гліцинний комплекс алюмінію-цирконію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Aluminium zirconium chloride hydroxide complexes</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Al</w:t>
            </w:r>
            <w:r w:rsidRPr="00A15A40">
              <w:rPr>
                <w:rFonts w:ascii="Times New Roman" w:eastAsia="Times New Roman" w:hAnsi="Times New Roman" w:cs="Times New Roman"/>
                <w:sz w:val="20"/>
                <w:szCs w:val="20"/>
                <w:vertAlign w:val="subscript"/>
                <w:lang w:eastAsia="uk-UA"/>
              </w:rPr>
              <w:t>x</w:t>
            </w:r>
            <w:r w:rsidRPr="00B96711">
              <w:rPr>
                <w:rFonts w:ascii="Times New Roman" w:eastAsia="Times New Roman" w:hAnsi="Times New Roman" w:cs="Times New Roman"/>
                <w:sz w:val="20"/>
                <w:szCs w:val="20"/>
                <w:lang w:eastAsia="uk-UA"/>
              </w:rPr>
              <w:t>Zr(OH)</w:t>
            </w:r>
            <w:r w:rsidRPr="00A15A40">
              <w:rPr>
                <w:rFonts w:ascii="Times New Roman" w:eastAsia="Times New Roman" w:hAnsi="Times New Roman" w:cs="Times New Roman"/>
                <w:sz w:val="20"/>
                <w:szCs w:val="20"/>
                <w:vertAlign w:val="subscript"/>
                <w:lang w:eastAsia="uk-UA"/>
              </w:rPr>
              <w:t>y</w:t>
            </w:r>
            <w:r w:rsidRPr="00B96711">
              <w:rPr>
                <w:rFonts w:ascii="Times New Roman" w:eastAsia="Times New Roman" w:hAnsi="Times New Roman" w:cs="Times New Roman"/>
                <w:sz w:val="20"/>
                <w:szCs w:val="20"/>
                <w:lang w:eastAsia="uk-UA"/>
              </w:rPr>
              <w:t>Cl</w:t>
            </w:r>
            <w:r w:rsidRPr="00A15A40">
              <w:rPr>
                <w:rFonts w:ascii="Times New Roman" w:eastAsia="Times New Roman" w:hAnsi="Times New Roman" w:cs="Times New Roman"/>
                <w:sz w:val="20"/>
                <w:szCs w:val="20"/>
                <w:vertAlign w:val="subscript"/>
                <w:lang w:eastAsia="uk-UA"/>
              </w:rPr>
              <w:t>z</w:t>
            </w:r>
            <w:r w:rsidRPr="00B96711">
              <w:rPr>
                <w:rFonts w:ascii="Times New Roman" w:eastAsia="Times New Roman" w:hAnsi="Times New Roman" w:cs="Times New Roman"/>
                <w:sz w:val="20"/>
                <w:szCs w:val="20"/>
                <w:lang w:eastAsia="uk-UA"/>
              </w:rPr>
              <w:t xml:space="preserve"> and the aluminium zirconium chloride hydroxide glycine complexes</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Антиперспиранти </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20 % як для безводного хлорид-гідроксид алюмінію-цирконію</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5,4 % (в розрахунку на цирконій)</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1. Пропорція кількості атомів алюмінію до атомів цирконію повинна бути від 2 до 10.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 Пропорція кількості атомів</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(Al + Zr) до атомів хлору повинна бути від 0,9 до 2,1</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3. Заборонено використовувати в аерозолях (спреях)</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наносити на подразнену або пошкоджену шкіру</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D2309C" w:rsidRPr="00B96711" w:rsidTr="00735473">
        <w:trPr>
          <w:gridAfter w:val="1"/>
          <w:wAfter w:w="20" w:type="pct"/>
          <w:trHeight w:val="172"/>
        </w:trPr>
        <w:tc>
          <w:tcPr>
            <w:tcW w:w="340" w:type="pct"/>
            <w:vMerge w:val="restart"/>
            <w:shd w:val="clear" w:color="auto" w:fill="auto"/>
          </w:tcPr>
          <w:p w:rsidR="00D2309C" w:rsidRPr="00B96711" w:rsidRDefault="00D2309C"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51</w:t>
            </w:r>
          </w:p>
        </w:tc>
        <w:tc>
          <w:tcPr>
            <w:tcW w:w="643" w:type="pct"/>
            <w:vMerge w:val="restart"/>
            <w:shd w:val="clear" w:color="auto" w:fill="auto"/>
          </w:tcPr>
          <w:p w:rsidR="00D2309C" w:rsidRDefault="00D2309C" w:rsidP="00735473">
            <w:pPr>
              <w:ind w:firstLine="0"/>
              <w:jc w:val="left"/>
              <w:rPr>
                <w:rFonts w:ascii="Times New Roman" w:eastAsia="Times New Roman" w:hAnsi="Times New Roman" w:cs="Times New Roman"/>
                <w:sz w:val="20"/>
                <w:szCs w:val="20"/>
                <w:lang w:eastAsia="uk-UA"/>
              </w:rPr>
            </w:pPr>
            <w:r w:rsidRPr="00B22766">
              <w:rPr>
                <w:rFonts w:ascii="Times New Roman" w:eastAsia="Times New Roman" w:hAnsi="Times New Roman" w:cs="Times New Roman"/>
                <w:sz w:val="20"/>
                <w:szCs w:val="20"/>
                <w:lang w:eastAsia="uk-UA"/>
              </w:rPr>
              <w:t>Біс (8-гідроксихіноліній) сульфат</w:t>
            </w:r>
          </w:p>
          <w:p w:rsidR="00D2309C" w:rsidRPr="00B96711" w:rsidRDefault="00D2309C" w:rsidP="00735473">
            <w:pPr>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w:t>
            </w:r>
            <w:r w:rsidRPr="00B22766">
              <w:rPr>
                <w:rFonts w:ascii="Times New Roman" w:eastAsia="Times New Roman" w:hAnsi="Times New Roman" w:cs="Times New Roman"/>
                <w:sz w:val="20"/>
                <w:szCs w:val="20"/>
                <w:lang w:eastAsia="uk-UA"/>
              </w:rPr>
              <w:t>Bis(8-hydroxyquinolinium) sulphate</w:t>
            </w:r>
            <w:r>
              <w:rPr>
                <w:rFonts w:ascii="Times New Roman" w:eastAsia="Times New Roman" w:hAnsi="Times New Roman" w:cs="Times New Roman"/>
                <w:sz w:val="20"/>
                <w:szCs w:val="20"/>
                <w:lang w:eastAsia="uk-UA"/>
              </w:rPr>
              <w:t>)</w:t>
            </w:r>
          </w:p>
        </w:tc>
        <w:tc>
          <w:tcPr>
            <w:tcW w:w="684" w:type="pct"/>
            <w:vMerge w:val="restart"/>
            <w:shd w:val="clear" w:color="auto" w:fill="auto"/>
          </w:tcPr>
          <w:p w:rsidR="00D2309C" w:rsidRPr="00B22766" w:rsidRDefault="00D2309C" w:rsidP="00B22766">
            <w:pPr>
              <w:ind w:firstLine="0"/>
              <w:jc w:val="left"/>
              <w:rPr>
                <w:rFonts w:ascii="Times New Roman" w:eastAsia="Times New Roman" w:hAnsi="Times New Roman" w:cs="Times New Roman"/>
                <w:sz w:val="20"/>
                <w:szCs w:val="20"/>
                <w:lang w:val="en-GB" w:eastAsia="uk-UA"/>
              </w:rPr>
            </w:pPr>
            <w:r w:rsidRPr="00B22766">
              <w:rPr>
                <w:rFonts w:ascii="Times New Roman" w:eastAsia="Times New Roman" w:hAnsi="Times New Roman" w:cs="Times New Roman"/>
                <w:sz w:val="20"/>
                <w:szCs w:val="20"/>
                <w:lang w:val="en-GB" w:eastAsia="uk-UA"/>
              </w:rPr>
              <w:t xml:space="preserve">(Oxyqui-noline sulphate) </w:t>
            </w:r>
          </w:p>
          <w:p w:rsidR="00D2309C" w:rsidRPr="00B22766" w:rsidRDefault="00D2309C" w:rsidP="00B22766">
            <w:pPr>
              <w:ind w:firstLine="0"/>
              <w:jc w:val="left"/>
              <w:rPr>
                <w:rFonts w:ascii="Times New Roman" w:eastAsia="Times New Roman" w:hAnsi="Times New Roman" w:cs="Times New Roman"/>
                <w:sz w:val="20"/>
                <w:szCs w:val="20"/>
                <w:lang w:val="en-GB" w:eastAsia="uk-UA"/>
              </w:rPr>
            </w:pPr>
            <w:r w:rsidRPr="00B22766">
              <w:rPr>
                <w:rFonts w:ascii="Times New Roman" w:eastAsia="Times New Roman" w:hAnsi="Times New Roman" w:cs="Times New Roman"/>
                <w:sz w:val="20"/>
                <w:szCs w:val="20"/>
                <w:lang w:val="en-GB" w:eastAsia="uk-UA"/>
              </w:rPr>
              <w:t xml:space="preserve">(CAS No 134-31-6, </w:t>
            </w:r>
          </w:p>
          <w:p w:rsidR="00D2309C" w:rsidRPr="00B96711" w:rsidRDefault="00D2309C" w:rsidP="00B22766">
            <w:pPr>
              <w:ind w:firstLine="0"/>
              <w:jc w:val="left"/>
              <w:rPr>
                <w:rFonts w:ascii="Times New Roman" w:eastAsia="Times New Roman" w:hAnsi="Times New Roman" w:cs="Times New Roman"/>
                <w:sz w:val="20"/>
                <w:szCs w:val="20"/>
                <w:lang w:val="en-GB" w:eastAsia="uk-UA"/>
              </w:rPr>
            </w:pPr>
            <w:r w:rsidRPr="00B22766">
              <w:rPr>
                <w:rFonts w:ascii="Times New Roman" w:eastAsia="Times New Roman" w:hAnsi="Times New Roman" w:cs="Times New Roman"/>
                <w:sz w:val="20"/>
                <w:szCs w:val="20"/>
                <w:lang w:val="en-GB" w:eastAsia="uk-UA"/>
              </w:rPr>
              <w:t>EC № 205-137-1)</w:t>
            </w:r>
          </w:p>
        </w:tc>
        <w:tc>
          <w:tcPr>
            <w:tcW w:w="571" w:type="pct"/>
            <w:shd w:val="clear" w:color="auto" w:fill="auto"/>
          </w:tcPr>
          <w:p w:rsidR="00D2309C" w:rsidRPr="00B96711" w:rsidRDefault="00D2309C" w:rsidP="00735473">
            <w:pPr>
              <w:ind w:firstLine="0"/>
              <w:jc w:val="left"/>
              <w:rPr>
                <w:rFonts w:ascii="Times New Roman" w:eastAsia="Times New Roman" w:hAnsi="Times New Roman" w:cs="Times New Roman"/>
                <w:sz w:val="20"/>
                <w:szCs w:val="20"/>
                <w:lang w:eastAsia="uk-UA"/>
              </w:rPr>
            </w:pPr>
            <w:r w:rsidRPr="00B22766">
              <w:rPr>
                <w:rFonts w:ascii="Times New Roman" w:eastAsia="Times New Roman" w:hAnsi="Times New Roman" w:cs="Times New Roman"/>
                <w:sz w:val="20"/>
                <w:szCs w:val="20"/>
                <w:lang w:eastAsia="uk-UA"/>
              </w:rPr>
              <w:t>Стабілізатор для перекису водню в засобах для змивання волосся</w:t>
            </w:r>
          </w:p>
        </w:tc>
        <w:tc>
          <w:tcPr>
            <w:tcW w:w="729" w:type="pct"/>
            <w:shd w:val="clear" w:color="auto" w:fill="auto"/>
          </w:tcPr>
          <w:p w:rsidR="00D2309C" w:rsidRPr="00B96711" w:rsidRDefault="00D2309C" w:rsidP="00735473">
            <w:pPr>
              <w:ind w:firstLine="0"/>
              <w:jc w:val="left"/>
              <w:rPr>
                <w:rFonts w:ascii="Times New Roman" w:eastAsia="Times New Roman" w:hAnsi="Times New Roman" w:cs="Times New Roman"/>
                <w:sz w:val="20"/>
                <w:szCs w:val="20"/>
                <w:lang w:eastAsia="uk-UA"/>
              </w:rPr>
            </w:pPr>
            <w:r w:rsidRPr="00B22766">
              <w:rPr>
                <w:rFonts w:ascii="Times New Roman" w:eastAsia="Times New Roman" w:hAnsi="Times New Roman" w:cs="Times New Roman"/>
                <w:sz w:val="20"/>
                <w:szCs w:val="20"/>
                <w:lang w:eastAsia="uk-UA"/>
              </w:rPr>
              <w:t>(0,3% як база)</w:t>
            </w:r>
          </w:p>
        </w:tc>
        <w:tc>
          <w:tcPr>
            <w:tcW w:w="1206" w:type="pct"/>
            <w:vMerge w:val="restart"/>
            <w:shd w:val="clear" w:color="auto" w:fill="auto"/>
          </w:tcPr>
          <w:p w:rsidR="00D2309C" w:rsidRPr="00B96711" w:rsidRDefault="00D2309C"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D2309C" w:rsidRPr="00B96711" w:rsidRDefault="00D2309C" w:rsidP="00735473">
            <w:pPr>
              <w:ind w:firstLine="0"/>
              <w:jc w:val="left"/>
              <w:rPr>
                <w:rFonts w:ascii="Times New Roman" w:eastAsia="Times New Roman" w:hAnsi="Times New Roman" w:cs="Times New Roman"/>
                <w:sz w:val="20"/>
                <w:szCs w:val="20"/>
                <w:lang w:eastAsia="uk-UA"/>
              </w:rPr>
            </w:pPr>
          </w:p>
        </w:tc>
      </w:tr>
      <w:tr w:rsidR="00D2309C" w:rsidRPr="00B96711" w:rsidTr="00735473">
        <w:trPr>
          <w:gridAfter w:val="1"/>
          <w:wAfter w:w="20" w:type="pct"/>
          <w:trHeight w:val="172"/>
        </w:trPr>
        <w:tc>
          <w:tcPr>
            <w:tcW w:w="340" w:type="pct"/>
            <w:vMerge/>
            <w:shd w:val="clear" w:color="auto" w:fill="auto"/>
          </w:tcPr>
          <w:p w:rsidR="00D2309C" w:rsidRPr="00B96711" w:rsidRDefault="00D2309C"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D2309C" w:rsidRPr="00B96711" w:rsidRDefault="00D2309C"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D2309C" w:rsidRPr="00B22766" w:rsidRDefault="00D2309C" w:rsidP="00735473">
            <w:pPr>
              <w:ind w:firstLine="0"/>
              <w:jc w:val="left"/>
              <w:rPr>
                <w:rFonts w:ascii="Times New Roman" w:eastAsia="Times New Roman" w:hAnsi="Times New Roman" w:cs="Times New Roman"/>
                <w:sz w:val="20"/>
                <w:szCs w:val="20"/>
                <w:lang w:val="ru-RU" w:eastAsia="uk-UA"/>
              </w:rPr>
            </w:pPr>
          </w:p>
        </w:tc>
        <w:tc>
          <w:tcPr>
            <w:tcW w:w="571" w:type="pct"/>
            <w:shd w:val="clear" w:color="auto" w:fill="auto"/>
          </w:tcPr>
          <w:p w:rsidR="00D2309C" w:rsidRPr="00B96711" w:rsidRDefault="00D2309C" w:rsidP="00735473">
            <w:pPr>
              <w:ind w:firstLine="0"/>
              <w:jc w:val="left"/>
              <w:rPr>
                <w:rFonts w:ascii="Times New Roman" w:eastAsia="Times New Roman" w:hAnsi="Times New Roman" w:cs="Times New Roman"/>
                <w:sz w:val="20"/>
                <w:szCs w:val="20"/>
                <w:lang w:eastAsia="uk-UA"/>
              </w:rPr>
            </w:pPr>
            <w:r w:rsidRPr="00B22766">
              <w:rPr>
                <w:rFonts w:ascii="Times New Roman" w:eastAsia="Times New Roman" w:hAnsi="Times New Roman" w:cs="Times New Roman"/>
                <w:sz w:val="20"/>
                <w:szCs w:val="20"/>
                <w:lang w:eastAsia="uk-UA"/>
              </w:rPr>
              <w:t>Стабілізатор перекису водню в продуктах, що залишаються на волоссі</w:t>
            </w:r>
          </w:p>
        </w:tc>
        <w:tc>
          <w:tcPr>
            <w:tcW w:w="729" w:type="pct"/>
            <w:shd w:val="clear" w:color="auto" w:fill="auto"/>
          </w:tcPr>
          <w:p w:rsidR="00D2309C" w:rsidRPr="00B96711" w:rsidRDefault="00D2309C" w:rsidP="00735473">
            <w:pPr>
              <w:ind w:firstLine="0"/>
              <w:jc w:val="left"/>
              <w:rPr>
                <w:rFonts w:ascii="Times New Roman" w:eastAsia="Times New Roman" w:hAnsi="Times New Roman" w:cs="Times New Roman"/>
                <w:sz w:val="20"/>
                <w:szCs w:val="20"/>
                <w:lang w:eastAsia="uk-UA"/>
              </w:rPr>
            </w:pPr>
            <w:r w:rsidRPr="00B22766">
              <w:rPr>
                <w:rFonts w:ascii="Times New Roman" w:eastAsia="Times New Roman" w:hAnsi="Times New Roman" w:cs="Times New Roman"/>
                <w:sz w:val="20"/>
                <w:szCs w:val="20"/>
                <w:lang w:eastAsia="uk-UA"/>
              </w:rPr>
              <w:t>(0,</w:t>
            </w:r>
            <w:r>
              <w:rPr>
                <w:rFonts w:ascii="Times New Roman" w:eastAsia="Times New Roman" w:hAnsi="Times New Roman" w:cs="Times New Roman"/>
                <w:sz w:val="20"/>
                <w:szCs w:val="20"/>
                <w:lang w:eastAsia="uk-UA"/>
              </w:rPr>
              <w:t>0</w:t>
            </w:r>
            <w:r w:rsidRPr="00B22766">
              <w:rPr>
                <w:rFonts w:ascii="Times New Roman" w:eastAsia="Times New Roman" w:hAnsi="Times New Roman" w:cs="Times New Roman"/>
                <w:sz w:val="20"/>
                <w:szCs w:val="20"/>
                <w:lang w:eastAsia="uk-UA"/>
              </w:rPr>
              <w:t>3% як база)</w:t>
            </w:r>
          </w:p>
        </w:tc>
        <w:tc>
          <w:tcPr>
            <w:tcW w:w="1206" w:type="pct"/>
            <w:vMerge/>
            <w:shd w:val="clear" w:color="auto" w:fill="auto"/>
          </w:tcPr>
          <w:p w:rsidR="00D2309C" w:rsidRPr="00B96711" w:rsidRDefault="00D2309C"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D2309C" w:rsidRPr="00B96711" w:rsidRDefault="00D2309C"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52</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 Метанол</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(Methanol)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(Methyl alcohol)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 67-56-1,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EC № 200-659-6) </w:t>
            </w:r>
          </w:p>
        </w:tc>
        <w:tc>
          <w:tcPr>
            <w:tcW w:w="571"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Для денатурації етилового та ізопропілового спиртів </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5 % від вмісту етилового або ізопропілового спиртів</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53</w:t>
            </w:r>
          </w:p>
        </w:tc>
        <w:tc>
          <w:tcPr>
            <w:tcW w:w="643"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Етидронова кислота та її солі (1-гідроксиетиліден-діфосфорна кислота</w:t>
            </w:r>
            <w:r>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та</w:t>
            </w:r>
            <w:r w:rsidRPr="00745CB0">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її</w:t>
            </w:r>
            <w:r w:rsidRPr="00745CB0">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солі</w:t>
            </w:r>
            <w:r w:rsidRPr="00745CB0">
              <w:rPr>
                <w:rFonts w:ascii="Times New Roman" w:eastAsia="Times New Roman" w:hAnsi="Times New Roman" w:cs="Times New Roman"/>
                <w:sz w:val="20"/>
                <w:szCs w:val="20"/>
                <w:lang w:eastAsia="uk-UA"/>
              </w:rPr>
              <w:t>)</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(1-hydroxy-ethylidene-diphosphonic acid and its salts) </w:t>
            </w:r>
          </w:p>
        </w:tc>
        <w:tc>
          <w:tcPr>
            <w:tcW w:w="684" w:type="pct"/>
            <w:vMerge w:val="restar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(Etidronic acid)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(CAS No 2809-21-</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220-552-8)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продукція для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1,5 % (в перерахунку на етидронову  кислоту)</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NewRoman+20"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eastAsia="uk-UA"/>
              </w:rPr>
              <w:t>б) мило</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0,2 % (в перерахунку на етидроновукислоту)</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54</w:t>
            </w:r>
          </w:p>
        </w:tc>
        <w:tc>
          <w:tcPr>
            <w:tcW w:w="643"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1-Феноксипропан-2-ол (</w:t>
            </w:r>
            <w:r w:rsidRPr="00EA2491">
              <w:rPr>
                <w:rFonts w:ascii="Times New Roman" w:eastAsia="Times New Roman" w:hAnsi="Times New Roman" w:cs="Times New Roman"/>
                <w:position w:val="8"/>
                <w:sz w:val="20"/>
                <w:szCs w:val="20"/>
                <w:lang w:eastAsia="uk-UA"/>
              </w:rPr>
              <w:t>8</w:t>
            </w:r>
            <w:r w:rsidRPr="00B96711">
              <w:rPr>
                <w:rFonts w:ascii="Times New Roman" w:eastAsia="Times New Roman" w:hAnsi="Times New Roman" w:cs="Times New Roman"/>
                <w:sz w:val="20"/>
                <w:szCs w:val="20"/>
                <w:lang w:eastAsia="uk-UA"/>
              </w:rPr>
              <w:t xml:space="preserve">)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(1-Phenoxy-propan-2-ol) </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(Phenoxisopropanol)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 770-35-4,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212-222-7)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Використовувати тільки в продукції, що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Заборонено використовувати у продукції порожнини рота </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Для інших цілей, крім</w:t>
            </w:r>
            <w:r w:rsidRPr="00B96711" w:rsidDel="005F4184">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пригнічення розвитку мікроорганізмів у продукті.  Така ціль повинна бути очевидною, виходячи з презентації продукту</w:t>
            </w:r>
          </w:p>
        </w:tc>
        <w:tc>
          <w:tcPr>
            <w:tcW w:w="807" w:type="pct"/>
            <w:shd w:val="clear" w:color="auto" w:fill="auto"/>
          </w:tcPr>
          <w:p w:rsidR="00BE315A" w:rsidRPr="00B96711" w:rsidRDefault="00BE315A" w:rsidP="00735473">
            <w:pPr>
              <w:autoSpaceDE w:val="0"/>
              <w:autoSpaceDN w:val="0"/>
              <w:adjustRightInd w:val="0"/>
              <w:ind w:firstLine="0"/>
              <w:jc w:val="left"/>
              <w:rPr>
                <w:rFonts w:ascii="Times New Roman" w:eastAsia="TimesNewRoman+20"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55</w:t>
            </w:r>
          </w:p>
        </w:tc>
        <w:tc>
          <w:tcPr>
            <w:tcW w:w="643"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Переміщено або вилучено</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Moved or deleted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autoSpaceDE w:val="0"/>
              <w:autoSpaceDN w:val="0"/>
              <w:adjustRightInd w:val="0"/>
              <w:ind w:firstLine="0"/>
              <w:jc w:val="left"/>
              <w:rPr>
                <w:rFonts w:ascii="Times New Roman" w:eastAsia="TimesNewRoman+20"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56</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Флуорид магнію</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(Magnesium fluoride)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(Magnesium fluoride)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(CAS No 7783-40-6,</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EC № 231-995-1)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Продукція для гігієни порожнини рота</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0,15%  (в перерахунку на </w:t>
            </w:r>
            <w:r w:rsidRPr="00B96711">
              <w:rPr>
                <w:rFonts w:ascii="Times New Roman" w:eastAsia="Times New Roman" w:hAnsi="Times New Roman" w:cs="Times New Roman"/>
                <w:sz w:val="20"/>
                <w:szCs w:val="20"/>
                <w:lang w:val="en-US" w:eastAsia="uk-UA"/>
              </w:rPr>
              <w:t>F</w:t>
            </w:r>
            <w:r w:rsidRPr="00B96711">
              <w:rPr>
                <w:rFonts w:ascii="Times New Roman" w:eastAsia="Times New Roman" w:hAnsi="Times New Roman" w:cs="Times New Roman"/>
                <w:sz w:val="20"/>
                <w:szCs w:val="20"/>
                <w:lang w:eastAsia="uk-UA"/>
              </w:rPr>
              <w:t>).</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суміші з іншими сполуками фтору, які дозволяються цим додатком, загальна концентрація F не повинна перевищувати 0,15%</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флюорид магнію</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Будь-яка зубна паста</w:t>
            </w:r>
            <w:r w:rsidRPr="00B96711">
              <w:rPr>
                <w:rFonts w:ascii="Times New Roman" w:eastAsia="Times New Roman" w:hAnsi="Times New Roman" w:cs="Times New Roman"/>
                <w:sz w:val="20"/>
                <w:szCs w:val="20"/>
                <w:lang w:val="ru-RU" w:eastAsia="uk-UA"/>
              </w:rPr>
              <w:t xml:space="preserve"> з</w:t>
            </w:r>
            <w:r w:rsidRPr="00B96711">
              <w:rPr>
                <w:rFonts w:ascii="Times New Roman" w:eastAsia="Times New Roman" w:hAnsi="Times New Roman" w:cs="Times New Roman"/>
                <w:sz w:val="20"/>
                <w:szCs w:val="20"/>
                <w:lang w:eastAsia="uk-UA"/>
              </w:rPr>
              <w:t xml:space="preserve">і сполуками, що містять від 0,1 до 0,15% фтору (розраховано для </w:t>
            </w:r>
            <w:r w:rsidRPr="00B96711">
              <w:rPr>
                <w:rFonts w:ascii="Times New Roman" w:eastAsia="Times New Roman" w:hAnsi="Times New Roman" w:cs="Times New Roman"/>
                <w:sz w:val="20"/>
                <w:szCs w:val="20"/>
                <w:lang w:val="en-US" w:eastAsia="uk-UA"/>
              </w:rPr>
              <w:t>F</w:t>
            </w:r>
            <w:r w:rsidRPr="00B96711">
              <w:rPr>
                <w:rFonts w:ascii="Times New Roman" w:eastAsia="Times New Roman" w:hAnsi="Times New Roman" w:cs="Times New Roman"/>
                <w:sz w:val="20"/>
                <w:szCs w:val="20"/>
                <w:lang w:val="ru-RU" w:eastAsia="uk-UA"/>
              </w:rPr>
              <w:t>),</w:t>
            </w:r>
            <w:r w:rsidRPr="00B96711">
              <w:rPr>
                <w:rFonts w:ascii="Times New Roman" w:eastAsia="Times New Roman" w:hAnsi="Times New Roman" w:cs="Times New Roman"/>
                <w:sz w:val="20"/>
                <w:szCs w:val="20"/>
                <w:lang w:eastAsia="uk-UA"/>
              </w:rPr>
              <w:t xml:space="preserve"> та не має застереження проти використання дітьми (наприклад</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«тільки для дорослих»), повинна містити таку інформацію у маркуванні: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Дітям віком до 6 років:</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використовувати кількість пасти розміром з горошину під наглядом дорослих, щоб мінімізувати ковтання. У разі вживання фторидів з інших джерел проконсультуватись зі стоматологом або лікарем.</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57</w:t>
            </w:r>
          </w:p>
        </w:tc>
        <w:tc>
          <w:tcPr>
            <w:tcW w:w="643"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Гексагідрат хлориду стронцію</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(Strontium chloride hexahydrate)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val="restar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(Strontium chloride)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(CAS No 10476-85-4,</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EC № 233-971-6)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а) продукція для порожнини рота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3,5 % (у розрахунку  на  стронцій).</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При змішуванні з іншими дозволеними сполуками із вмістом  стронцію загальна концентрація стронцію не повинна перевищувати 3,5%</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хлорид стронцію</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Часте використання дітьми не рекомендується</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шампунь та продукція для  обличчя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б) 2,1 %, (у розрахунку  на  стронцій).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При змішуванні з іншими дозволеними сполуками із вмістом  стронцію загальна концентрація стронцію не повинна перевищувати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2,1 %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58</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Напівгідрат ацетату стронцію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(Strontium acetate hemihydrate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(Strontium acetate)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 543-94-2,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EC № 208-854-8)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продукція для порожнини рота</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3,5 % (у розрахунку  на  стронцій).</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При змішуванні з іншими дозволеними сполуками із вмістом  стронцію загальна концентрація стронцію не повинна перевищувати 3,5%</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Містить ацетат стронцію.</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Часте використання дітьми не рекомендується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59</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Тальк: гідратований силікат магнію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(Talc: Hydrated magnesium silicate)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(Talc)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(CAS No 14807-96-6,</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238-877-9)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Порошкоподібна продукція, що призначена</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для дітей молод-ше трьох років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(б) інша продукція </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a) Не допускати потрапляння в ніс та рот дитини </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60</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Диалкіламіди та диалканоламіди жирної кислоти</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sidDel="00A438F5">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 xml:space="preserve">(Fatty acid dialkylamides and dialkanolamides)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Максимальний вміст вторинного аміну: 0,5 %</w:t>
            </w:r>
          </w:p>
        </w:tc>
        <w:tc>
          <w:tcPr>
            <w:tcW w:w="1206" w:type="pct"/>
            <w:shd w:val="clear" w:color="auto" w:fill="auto"/>
          </w:tcPr>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Не використовувати з нітрозуючимисистемами </w:t>
            </w:r>
          </w:p>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Максимальний вміст вторинного аміну: 5 %</w:t>
            </w:r>
            <w:r w:rsidRPr="00B96711">
              <w:rPr>
                <w:rFonts w:ascii="Times New Roman" w:eastAsia="TimesNewRoman+20" w:hAnsi="Times New Roman" w:cs="Times New Roman"/>
                <w:sz w:val="20"/>
                <w:szCs w:val="20"/>
                <w:lang w:eastAsia="uk-UA"/>
              </w:rPr>
              <w:t xml:space="preserve"> (застосовується до сировини)</w:t>
            </w:r>
          </w:p>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 Максимальний вміст нітрозаміну:</w:t>
            </w:r>
          </w:p>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50 μг/кг</w:t>
            </w:r>
          </w:p>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 Зберігати у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NewRoman+20"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61</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Моноалкіламіни, моноалканоламіни та їхні солі</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(Monoalkylamines, monoalkanolamines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and their salts) </w:t>
            </w:r>
          </w:p>
        </w:tc>
        <w:tc>
          <w:tcPr>
            <w:tcW w:w="684"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Максимальний вміст вторинного аміну: 0,5 %</w:t>
            </w:r>
          </w:p>
        </w:tc>
        <w:tc>
          <w:tcPr>
            <w:tcW w:w="1206" w:type="pct"/>
            <w:shd w:val="clear" w:color="auto" w:fill="auto"/>
          </w:tcPr>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Не використовувати з нітрозуючими системами. Мінімальна  чистота 99 % </w:t>
            </w:r>
          </w:p>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Максимальний вміст вторинного аміну: 0,5 %</w:t>
            </w:r>
            <w:r w:rsidRPr="00B96711">
              <w:rPr>
                <w:rFonts w:ascii="Times New Roman" w:eastAsia="TimesNewRoman+20" w:hAnsi="Times New Roman" w:cs="Times New Roman"/>
                <w:sz w:val="20"/>
                <w:szCs w:val="20"/>
                <w:lang w:eastAsia="uk-UA"/>
              </w:rPr>
              <w:t xml:space="preserve"> (застосовується до сировини)</w:t>
            </w:r>
          </w:p>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 Максимальний вміст нітрозаміну:</w:t>
            </w:r>
          </w:p>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50 μг/кг</w:t>
            </w:r>
          </w:p>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 Зберігати у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62</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Триалкіламіни, триалканоламіни та їхні солі</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(Trialkylamines, Trialkanolamines and their salts)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Продукція, що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Продукція, що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2,5 %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а) б)</w:t>
            </w:r>
          </w:p>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Не використовувати з нітрозуючими системами. Мінімальна  чистота 99 % </w:t>
            </w:r>
          </w:p>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Максимальний вміст вторинного аміну: 0,5 %</w:t>
            </w:r>
            <w:r w:rsidRPr="00B96711">
              <w:rPr>
                <w:rFonts w:ascii="Times New Roman" w:eastAsia="TimesNewRoman+20" w:hAnsi="Times New Roman" w:cs="Times New Roman"/>
                <w:sz w:val="20"/>
                <w:szCs w:val="20"/>
                <w:lang w:eastAsia="uk-UA"/>
              </w:rPr>
              <w:t xml:space="preserve"> (застосовується до сировини)</w:t>
            </w:r>
          </w:p>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 Максимальний вміст нітрозаміну:</w:t>
            </w:r>
          </w:p>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50 μг/кг</w:t>
            </w:r>
          </w:p>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 Зберігати у контейнерах, що не містять нітритів</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63</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Гідроксид стронцію</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(Strontium hydroxide)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(Strontium hydroxide)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(CAS No 18480-07-</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242-367-1)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Регулятор pH у продукції для видалення волосся </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3,5 % (розраховано для стронцію)</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рН ≤ 12,7</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 Зберігати у недоступному для дітей місці</w:t>
            </w:r>
          </w:p>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 Уникати потрапляння в очі (або) Уникати контакту з очима</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64</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 стронцію</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(Strontium peroxide)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(Strontium peroxide)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(CAS No 1314-18-7,</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EC № 215-224-6)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Продукція для волосся, що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4,5 % (у розрахунку на стронцій у готовому для використання засобу)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Вся продукція  повинна відповідати вимогам до засобів із вивільненням гідроген пероксиду</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Професійне використання</w:t>
            </w:r>
          </w:p>
        </w:tc>
        <w:tc>
          <w:tcPr>
            <w:tcW w:w="807" w:type="pct"/>
            <w:shd w:val="clear" w:color="auto" w:fill="auto"/>
          </w:tcPr>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Уникати потрапляння в очі (або) Уникати контакту з очима</w:t>
            </w:r>
          </w:p>
          <w:p w:rsidR="00BE315A" w:rsidRPr="00B96711" w:rsidRDefault="00BE315A" w:rsidP="00735473">
            <w:pPr>
              <w:ind w:firstLine="0"/>
              <w:jc w:val="left"/>
              <w:rPr>
                <w:rFonts w:ascii="Times New Roman" w:eastAsia="TimesNewRoman+20" w:hAnsi="Times New Roman" w:cs="Times New Roman"/>
                <w:sz w:val="20"/>
                <w:szCs w:val="20"/>
                <w:lang w:eastAsia="uk-UA"/>
              </w:rPr>
            </w:pPr>
          </w:p>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У разі потрапляння в очі негайно промити їх водою</w:t>
            </w:r>
          </w:p>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Виключно для професійного використання </w:t>
            </w:r>
          </w:p>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Користуйтеся захисними рукавичками </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65</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Хлорид бензалконію, бромід та сахаринат</w:t>
            </w:r>
          </w:p>
          <w:p w:rsidR="00BE315A" w:rsidRPr="00B96711" w:rsidRDefault="00BE315A" w:rsidP="00735473">
            <w:pPr>
              <w:tabs>
                <w:tab w:val="left" w:pos="2283"/>
              </w:tabs>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(Benzalkonium Chloride, bromide and saccharinate) (</w:t>
            </w:r>
            <w:r w:rsidRPr="00EA2491">
              <w:rPr>
                <w:rFonts w:ascii="Times New Roman" w:eastAsia="Times New Roman" w:hAnsi="Times New Roman" w:cs="Times New Roman"/>
                <w:position w:val="8"/>
                <w:sz w:val="20"/>
                <w:szCs w:val="20"/>
                <w:lang w:eastAsia="uk-UA"/>
              </w:rPr>
              <w:t>9</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ab/>
              <w:t xml:space="preserve">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(Benzalkonium bromide)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(CAS No 91080-29-4,</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val="en-GB" w:eastAsia="uk-UA"/>
              </w:rPr>
              <w:t xml:space="preserve">EC № 293-522-5)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sidDel="00F92A55">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 xml:space="preserve">(Benzalkonium chloride)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GB" w:eastAsia="uk-UA"/>
              </w:rPr>
              <w:t>CAS</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GB" w:eastAsia="uk-UA"/>
              </w:rPr>
              <w:t>No</w:t>
            </w:r>
            <w:r w:rsidRPr="00B96711">
              <w:rPr>
                <w:rFonts w:ascii="Times New Roman" w:eastAsia="Times New Roman" w:hAnsi="Times New Roman" w:cs="Times New Roman"/>
                <w:sz w:val="20"/>
                <w:szCs w:val="20"/>
                <w:lang w:eastAsia="uk-UA"/>
              </w:rPr>
              <w:t xml:space="preserve"> 63449-41-2/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68391-01-5/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68424-85-1/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85409-22-9,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264-151-6/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269-919-4/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270-325-2/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287-089-1)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 (Benzalkonium saccharinate)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 68989-01-5, EC № 273-545-7)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Продукція для волосся (голови), що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3 % (у розрахунку на хлорид бензалконію)</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кінцевому продукті концентрації хлориду бензалконію, його броміду та сахаринату з лужним ланцюгом C14, або менше, не повинні перевищувати 0,1% (у розрахунку на хлорид бензалконію)</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Для інших цілей, крім пригнічення розвитку мікроорганізмів у продукті. Така ціль повинна бути очевидною, виходячи з презентації продукту</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Уникати потрапляння в очі (або) Уникати контакту з очима</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66</w:t>
            </w:r>
          </w:p>
        </w:tc>
        <w:tc>
          <w:tcPr>
            <w:tcW w:w="643"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Поліакриламіди</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(Polyacrylamides)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а) Продукція для тіла, яка не змивається </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Максимальний вміст залишкового акриламіду 0,1 мг/кг</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б) Інша продукція </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Максимальний вміст залишкового акриламіду 0,5 мг/кг</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67</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Аміл цинамал</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(2-Benzylideneheptanal)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(Amyl cinnamal)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 122-40-7,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EC № 204-541-5)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GB"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GB"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Наявність речовини повинна бути наведена в списку інгредієнтів, відповідно до підпункта 7 пункта 4</w:t>
            </w:r>
            <w:r w:rsidR="00735473">
              <w:rPr>
                <w:rFonts w:ascii="Times New Roman" w:eastAsia="Times New Roman" w:hAnsi="Times New Roman" w:cs="Times New Roman"/>
                <w:sz w:val="20"/>
                <w:szCs w:val="20"/>
                <w:lang w:eastAsia="uk-UA"/>
              </w:rPr>
              <w:t>7</w:t>
            </w:r>
            <w:r w:rsidRPr="00B96711">
              <w:rPr>
                <w:rFonts w:ascii="Times New Roman" w:eastAsia="Times New Roman" w:hAnsi="Times New Roman" w:cs="Times New Roman"/>
                <w:sz w:val="20"/>
                <w:szCs w:val="20"/>
                <w:lang w:eastAsia="uk-UA"/>
              </w:rPr>
              <w:t>, якщо його концентрація перевищує:</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0,001 % у продукції, що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0,01 % у продукції, що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68</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Переміщено</w:t>
            </w:r>
          </w:p>
        </w:tc>
        <w:tc>
          <w:tcPr>
            <w:tcW w:w="684"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GB"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GB"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GB"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69</w:t>
            </w:r>
          </w:p>
        </w:tc>
        <w:tc>
          <w:tcPr>
            <w:tcW w:w="643"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Коричний спирт (Cinnamyl alcohol)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 (Cinnamyl alcohol)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 (CAS No 100-54-1,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EC № 203-212-3)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GB"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GB"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Наявність речовини повинна бути наведена в списку інгредієнтів відповідно до підпункта 7 пункта 4</w:t>
            </w:r>
            <w:r w:rsidR="00735473">
              <w:rPr>
                <w:rFonts w:ascii="Times New Roman" w:eastAsia="Times New Roman" w:hAnsi="Times New Roman" w:cs="Times New Roman"/>
                <w:sz w:val="20"/>
                <w:szCs w:val="20"/>
                <w:lang w:eastAsia="uk-UA"/>
              </w:rPr>
              <w:t>7</w:t>
            </w:r>
            <w:r w:rsidRPr="00B96711">
              <w:rPr>
                <w:rFonts w:ascii="Times New Roman" w:eastAsia="Times New Roman" w:hAnsi="Times New Roman" w:cs="Times New Roman"/>
                <w:sz w:val="20"/>
                <w:szCs w:val="20"/>
                <w:lang w:eastAsia="uk-UA"/>
              </w:rPr>
              <w:t>, якщо його концентрація перевищує:</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0,001 % у продукції, що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0,01 % у продукції, що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70</w:t>
            </w:r>
          </w:p>
        </w:tc>
        <w:tc>
          <w:tcPr>
            <w:tcW w:w="643"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Цитраль (3,7-диметил-2,6-октадієналь)</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sidDel="00007109">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 xml:space="preserve">(3,7-Dimethyl-2,6-octadienal) </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(Citral)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 5392-40-5,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eastAsia="uk-UA"/>
              </w:rPr>
              <w:t xml:space="preserve">EC № 226-394-6)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GB"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GB"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Наявність речовини повинна бути наведена в списку інгредієнтів відповідно до підпункта 7 пункта 4</w:t>
            </w:r>
            <w:r w:rsidR="00735473">
              <w:rPr>
                <w:rFonts w:ascii="Times New Roman" w:eastAsia="Times New Roman" w:hAnsi="Times New Roman" w:cs="Times New Roman"/>
                <w:sz w:val="20"/>
                <w:szCs w:val="20"/>
                <w:lang w:eastAsia="uk-UA"/>
              </w:rPr>
              <w:t>7</w:t>
            </w:r>
            <w:r w:rsidRPr="00B96711">
              <w:rPr>
                <w:rFonts w:ascii="Times New Roman" w:eastAsia="Times New Roman" w:hAnsi="Times New Roman" w:cs="Times New Roman"/>
                <w:sz w:val="20"/>
                <w:szCs w:val="20"/>
                <w:lang w:eastAsia="uk-UA"/>
              </w:rPr>
              <w:t>, якщо його концентрація перевищує:</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0,001 % у продукції, що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0,01 % у продукції, що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71</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Евгенол (фенол, 2-метокси-4-(2-пропеніл)</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sidDel="00007109">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(Phenol, 2-methoxy-4-(2-propenyl)</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(Eugenol)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 97-53-0,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202-589-1)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Наявність речовини повинна бути наведена в списку інгредієнтіввідповідно до підпункта 7 пункта 4</w:t>
            </w:r>
            <w:r w:rsidR="00735473">
              <w:rPr>
                <w:rFonts w:ascii="Times New Roman" w:eastAsia="Times New Roman" w:hAnsi="Times New Roman" w:cs="Times New Roman"/>
                <w:sz w:val="20"/>
                <w:szCs w:val="20"/>
                <w:lang w:eastAsia="uk-UA"/>
              </w:rPr>
              <w:t>7</w:t>
            </w:r>
            <w:r w:rsidRPr="00B96711">
              <w:rPr>
                <w:rFonts w:ascii="Times New Roman" w:eastAsia="Times New Roman" w:hAnsi="Times New Roman" w:cs="Times New Roman"/>
                <w:sz w:val="20"/>
                <w:szCs w:val="20"/>
                <w:lang w:eastAsia="uk-UA"/>
              </w:rPr>
              <w:t>, якщо його концентрація перевищує:</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0,001 % у продукції, що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0,01 % у продукції, що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72</w:t>
            </w:r>
          </w:p>
        </w:tc>
        <w:tc>
          <w:tcPr>
            <w:tcW w:w="643"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Гідрокси-цитронелал</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(7-Hydroxycitronellal)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val="restar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(Hydroxy-</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citronellal)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 107-75-5,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203-518-7) -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продукція для порожнини рота</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б)</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Наявність речовини повинна бути наведена в списку інгредієнтів відповідно до підпункта 7 пункта 4</w:t>
            </w:r>
            <w:r w:rsidR="00824471">
              <w:rPr>
                <w:rFonts w:ascii="Times New Roman" w:eastAsia="Times New Roman" w:hAnsi="Times New Roman" w:cs="Times New Roman"/>
                <w:sz w:val="20"/>
                <w:szCs w:val="20"/>
                <w:lang w:eastAsia="uk-UA"/>
              </w:rPr>
              <w:t>7</w:t>
            </w:r>
            <w:r w:rsidRPr="00B96711">
              <w:rPr>
                <w:rFonts w:ascii="Times New Roman" w:eastAsia="Times New Roman" w:hAnsi="Times New Roman" w:cs="Times New Roman"/>
                <w:sz w:val="20"/>
                <w:szCs w:val="20"/>
                <w:lang w:eastAsia="uk-UA"/>
              </w:rPr>
              <w:t>, якщо його концентрація перевищує:</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0,001 % у продукції, що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0,01 % у продукції, що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інша продукція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1%</w:t>
            </w: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73</w:t>
            </w:r>
          </w:p>
        </w:tc>
        <w:tc>
          <w:tcPr>
            <w:tcW w:w="643"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Ізоевгенол (фенол, 2-метокси-4-(1-пропеніл)-</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 (Phenol, 2-methoxy-4-(1-propenyl)</w:t>
            </w:r>
          </w:p>
        </w:tc>
        <w:tc>
          <w:tcPr>
            <w:tcW w:w="684" w:type="pct"/>
            <w:vMerge w:val="restar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(Isoeugenol)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 97-54-1/5932-68-3,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202-590-7/227-678-2)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продукція для порожнини рота</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Наявність речовини повинна бути наведена в списку інгредієнтів відповідно до підпункта 7 пункта 4</w:t>
            </w:r>
            <w:r w:rsidR="00824471">
              <w:rPr>
                <w:rFonts w:ascii="Times New Roman" w:eastAsia="Times New Roman" w:hAnsi="Times New Roman" w:cs="Times New Roman"/>
                <w:sz w:val="20"/>
                <w:szCs w:val="20"/>
                <w:lang w:eastAsia="uk-UA"/>
              </w:rPr>
              <w:t>7</w:t>
            </w:r>
            <w:r w:rsidRPr="00B96711">
              <w:rPr>
                <w:rFonts w:ascii="Times New Roman" w:eastAsia="Times New Roman" w:hAnsi="Times New Roman" w:cs="Times New Roman"/>
                <w:sz w:val="20"/>
                <w:szCs w:val="20"/>
                <w:lang w:eastAsia="uk-UA"/>
              </w:rPr>
              <w:t>, якщо його концентрація перевищує:</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0,001 % у продукції, що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0,01 % у продукції, що змивається</w:t>
            </w:r>
          </w:p>
        </w:tc>
        <w:tc>
          <w:tcPr>
            <w:tcW w:w="807"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інша продукція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0,02%</w:t>
            </w: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74</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Амілкоричний спирт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(2-пентил-3-фенілпроп-2-ен-1-ол)</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(2-Pentyl-3-phenylprop-2-en-1-ol)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 xml:space="preserve">Amylcinnamyl </w:t>
            </w:r>
            <w:r w:rsidRPr="00B96711">
              <w:rPr>
                <w:rFonts w:ascii="Times New Roman" w:eastAsia="Times New Roman" w:hAnsi="Times New Roman" w:cs="Times New Roman"/>
                <w:sz w:val="20"/>
                <w:szCs w:val="20"/>
                <w:lang w:eastAsia="uk-UA"/>
              </w:rPr>
              <w:t xml:space="preserve">alcohol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 101-85-9, </w:t>
            </w:r>
          </w:p>
          <w:p w:rsidR="00BE315A" w:rsidRPr="00B96711" w:rsidRDefault="00BE315A" w:rsidP="00735473">
            <w:pPr>
              <w:ind w:firstLine="0"/>
              <w:jc w:val="left"/>
              <w:rPr>
                <w:rFonts w:ascii="Times New Roman" w:eastAsia="Times New Roman" w:hAnsi="Times New Roman" w:cs="Times New Roman"/>
                <w:sz w:val="20"/>
                <w:szCs w:val="20"/>
                <w:lang w:val="fr-FR" w:eastAsia="uk-UA"/>
              </w:rPr>
            </w:pPr>
            <w:r w:rsidRPr="00B96711">
              <w:rPr>
                <w:rFonts w:ascii="Times New Roman" w:eastAsia="Times New Roman" w:hAnsi="Times New Roman" w:cs="Times New Roman"/>
                <w:sz w:val="20"/>
                <w:szCs w:val="20"/>
                <w:lang w:val="fr-FR" w:eastAsia="uk-UA"/>
              </w:rPr>
              <w:t xml:space="preserve">EC № 202-982-8)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fr-FR"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fr-FR"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Наявність речовини повинна бути наведена в списку інгредієнтів відповідно до підпункта 7 пункта 4</w:t>
            </w:r>
            <w:r w:rsidR="00735473">
              <w:rPr>
                <w:rFonts w:ascii="Times New Roman" w:eastAsia="Times New Roman" w:hAnsi="Times New Roman" w:cs="Times New Roman"/>
                <w:sz w:val="20"/>
                <w:szCs w:val="20"/>
                <w:lang w:eastAsia="uk-UA"/>
              </w:rPr>
              <w:t>7</w:t>
            </w:r>
            <w:r w:rsidRPr="00B96711">
              <w:rPr>
                <w:rFonts w:ascii="Times New Roman" w:eastAsia="Times New Roman" w:hAnsi="Times New Roman" w:cs="Times New Roman"/>
                <w:sz w:val="20"/>
                <w:szCs w:val="20"/>
                <w:lang w:eastAsia="uk-UA"/>
              </w:rPr>
              <w:t>, якщо його концентрація перевищує:</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0,001 % у продукції, що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0,01 % у продукції, що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75</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Саліцилат бензилу</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(Benzyl salicylate)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 (Benzyl salicylate)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 118-58-1,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204-262-9)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Наявність речовини повинна бути наведена в списку інгредієнтів відповідно до підпункта 7 пункта 4</w:t>
            </w:r>
            <w:r w:rsidR="00735473">
              <w:rPr>
                <w:rFonts w:ascii="Times New Roman" w:eastAsia="Times New Roman" w:hAnsi="Times New Roman" w:cs="Times New Roman"/>
                <w:sz w:val="20"/>
                <w:szCs w:val="20"/>
                <w:lang w:eastAsia="uk-UA"/>
              </w:rPr>
              <w:t>7</w:t>
            </w:r>
            <w:r w:rsidRPr="00B96711">
              <w:rPr>
                <w:rFonts w:ascii="Times New Roman" w:eastAsia="Times New Roman" w:hAnsi="Times New Roman" w:cs="Times New Roman"/>
                <w:sz w:val="20"/>
                <w:szCs w:val="20"/>
                <w:lang w:eastAsia="uk-UA"/>
              </w:rPr>
              <w:t>, якщо його концентрація перевищує:</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0,001 % у продукції, що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0,01 % у продукції, що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76</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Цинамал (2-пропенал, 3-феніл-)</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(2-Propenal, 3-phenyl-)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(Cinnamal)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 104-55-2,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203-213-9)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Наявність речовини повинна бути наведена в списку інгредієнтів відповідно до підпункта 7 пункта 4</w:t>
            </w:r>
            <w:r w:rsidR="00735473">
              <w:rPr>
                <w:rFonts w:ascii="Times New Roman" w:eastAsia="Times New Roman" w:hAnsi="Times New Roman" w:cs="Times New Roman"/>
                <w:sz w:val="20"/>
                <w:szCs w:val="20"/>
                <w:lang w:eastAsia="uk-UA"/>
              </w:rPr>
              <w:t>7</w:t>
            </w:r>
            <w:r w:rsidRPr="00B96711">
              <w:rPr>
                <w:rFonts w:ascii="Times New Roman" w:eastAsia="Times New Roman" w:hAnsi="Times New Roman" w:cs="Times New Roman"/>
                <w:sz w:val="20"/>
                <w:szCs w:val="20"/>
                <w:lang w:eastAsia="uk-UA"/>
              </w:rPr>
              <w:t>, якщо його концентрація перевищує:</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0,001 % у продукції, що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0,01 % у продукції, що змивається</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77</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Кумарин</w:t>
            </w:r>
          </w:p>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eastAsia="uk-UA"/>
              </w:rPr>
              <w:t>(2Н-1-бензопиран-2-он)</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(2H-1-Benzopyran-2-one)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 (Coumarin)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 91-64-5,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202-086-7)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Наявність речовини повинна бути наведена в списку інгредієнтів відповідно до підпункта 7 пункта 4</w:t>
            </w:r>
            <w:r w:rsidR="00735473">
              <w:rPr>
                <w:rFonts w:ascii="Times New Roman" w:eastAsia="Times New Roman" w:hAnsi="Times New Roman" w:cs="Times New Roman"/>
                <w:sz w:val="20"/>
                <w:szCs w:val="20"/>
                <w:lang w:eastAsia="uk-UA"/>
              </w:rPr>
              <w:t>7</w:t>
            </w:r>
            <w:r w:rsidRPr="00B96711">
              <w:rPr>
                <w:rFonts w:ascii="Times New Roman" w:eastAsia="Times New Roman" w:hAnsi="Times New Roman" w:cs="Times New Roman"/>
                <w:sz w:val="20"/>
                <w:szCs w:val="20"/>
                <w:lang w:eastAsia="uk-UA"/>
              </w:rPr>
              <w:t>, якщо його концентрація перевищує:</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0,001 % у продукції, що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0,01 % у продукції, що змивається</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78</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Гераніол</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(2,6-октадієн-1-ол, 3,7-диметил-, (2Е)-)</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(2,6-Octadien-1-ol,3,7-dimethyl-,(2E)- </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(Geraniol)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 106-24-1,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203-377-1)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Наявність речовини повинна бути наведена в списку інгредієнтів відповідно до підпункта 7 пункта 4</w:t>
            </w:r>
            <w:r w:rsidR="00735473">
              <w:rPr>
                <w:rFonts w:ascii="Times New Roman" w:eastAsia="Times New Roman" w:hAnsi="Times New Roman" w:cs="Times New Roman"/>
                <w:sz w:val="20"/>
                <w:szCs w:val="20"/>
                <w:lang w:eastAsia="uk-UA"/>
              </w:rPr>
              <w:t>7</w:t>
            </w:r>
            <w:r w:rsidRPr="00B96711">
              <w:rPr>
                <w:rFonts w:ascii="Times New Roman" w:eastAsia="Times New Roman" w:hAnsi="Times New Roman" w:cs="Times New Roman"/>
                <w:sz w:val="20"/>
                <w:szCs w:val="20"/>
                <w:lang w:eastAsia="uk-UA"/>
              </w:rPr>
              <w:t>, якщо його концентрація перевищує:</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0,001 % у продукції, що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0,01 % у продукції, що змивається</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79</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Гідроксиізогексил 3- циклогексен карбоксалдегід (3 та 4-(4-гідрокси-4-метилпентил)-циклогекс-3-ен-1-карбоксалдегід)</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(3 </w:t>
            </w:r>
            <w:r w:rsidRPr="00B96711">
              <w:rPr>
                <w:rFonts w:ascii="Times New Roman" w:eastAsia="Times New Roman" w:hAnsi="Times New Roman" w:cs="Times New Roman"/>
                <w:sz w:val="20"/>
                <w:szCs w:val="20"/>
                <w:lang w:val="en-GB" w:eastAsia="uk-UA"/>
              </w:rPr>
              <w:t>and</w:t>
            </w:r>
            <w:r w:rsidRPr="00B96711">
              <w:rPr>
                <w:rFonts w:ascii="Times New Roman" w:eastAsia="Times New Roman" w:hAnsi="Times New Roman" w:cs="Times New Roman"/>
                <w:sz w:val="20"/>
                <w:szCs w:val="20"/>
                <w:lang w:eastAsia="uk-UA"/>
              </w:rPr>
              <w:t xml:space="preserve"> 4-(4-</w:t>
            </w:r>
            <w:r w:rsidRPr="00B96711">
              <w:rPr>
                <w:rFonts w:ascii="Times New Roman" w:eastAsia="Times New Roman" w:hAnsi="Times New Roman" w:cs="Times New Roman"/>
                <w:sz w:val="20"/>
                <w:szCs w:val="20"/>
                <w:lang w:val="en-GB" w:eastAsia="uk-UA"/>
              </w:rPr>
              <w:t>Hydroxy</w:t>
            </w:r>
            <w:r w:rsidRPr="00B96711">
              <w:rPr>
                <w:rFonts w:ascii="Times New Roman" w:eastAsia="Times New Roman" w:hAnsi="Times New Roman" w:cs="Times New Roman"/>
                <w:sz w:val="20"/>
                <w:szCs w:val="20"/>
                <w:lang w:eastAsia="uk-UA"/>
              </w:rPr>
              <w:t>-4-</w:t>
            </w:r>
            <w:r w:rsidRPr="00B96711">
              <w:rPr>
                <w:rFonts w:ascii="Times New Roman" w:eastAsia="Times New Roman" w:hAnsi="Times New Roman" w:cs="Times New Roman"/>
                <w:sz w:val="20"/>
                <w:szCs w:val="20"/>
                <w:lang w:val="en-GB" w:eastAsia="uk-UA"/>
              </w:rPr>
              <w:t>methylpentyl</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GB" w:eastAsia="uk-UA"/>
              </w:rPr>
              <w:t>cyclohex</w:t>
            </w:r>
            <w:r w:rsidRPr="00B96711">
              <w:rPr>
                <w:rFonts w:ascii="Times New Roman" w:eastAsia="Times New Roman" w:hAnsi="Times New Roman" w:cs="Times New Roman"/>
                <w:sz w:val="20"/>
                <w:szCs w:val="20"/>
                <w:lang w:eastAsia="uk-UA"/>
              </w:rPr>
              <w:t>-3-</w:t>
            </w:r>
            <w:r w:rsidRPr="00B96711">
              <w:rPr>
                <w:rFonts w:ascii="Times New Roman" w:eastAsia="Times New Roman" w:hAnsi="Times New Roman" w:cs="Times New Roman"/>
                <w:sz w:val="20"/>
                <w:szCs w:val="20"/>
                <w:lang w:val="en-GB" w:eastAsia="uk-UA"/>
              </w:rPr>
              <w:t>ene</w:t>
            </w:r>
            <w:r w:rsidRPr="00B96711">
              <w:rPr>
                <w:rFonts w:ascii="Times New Roman" w:eastAsia="Times New Roman" w:hAnsi="Times New Roman" w:cs="Times New Roman"/>
                <w:sz w:val="20"/>
                <w:szCs w:val="20"/>
                <w:lang w:eastAsia="uk-UA"/>
              </w:rPr>
              <w:t>-1-с</w:t>
            </w:r>
            <w:r w:rsidRPr="00B96711">
              <w:rPr>
                <w:rFonts w:ascii="Times New Roman" w:eastAsia="Times New Roman" w:hAnsi="Times New Roman" w:cs="Times New Roman"/>
                <w:sz w:val="20"/>
                <w:szCs w:val="20"/>
                <w:lang w:val="en-GB" w:eastAsia="uk-UA"/>
              </w:rPr>
              <w:t>arboxaldehyde</w:t>
            </w:r>
            <w:r w:rsidRPr="00B96711">
              <w:rPr>
                <w:rFonts w:ascii="Times New Roman" w:eastAsia="Times New Roman" w:hAnsi="Times New Roman" w:cs="Times New Roman"/>
                <w:sz w:val="20"/>
                <w:szCs w:val="20"/>
                <w:lang w:eastAsia="uk-UA"/>
              </w:rPr>
              <w:t xml:space="preserve">) </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(Hydroxyisohexyl 3-cyclohexene carboxaldehyde)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 51414-25-6/ 31906-04-4,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257-187-9/ 250-863-4)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Наявність речовини повинна бути наведена в списку інгредієнтів відповідно до підпункта 7 пункта 4</w:t>
            </w:r>
            <w:r w:rsidR="00735473">
              <w:rPr>
                <w:rFonts w:ascii="Times New Roman" w:eastAsia="Times New Roman" w:hAnsi="Times New Roman" w:cs="Times New Roman"/>
                <w:sz w:val="20"/>
                <w:szCs w:val="20"/>
                <w:lang w:eastAsia="uk-UA"/>
              </w:rPr>
              <w:t>7</w:t>
            </w:r>
            <w:r w:rsidRPr="00B96711">
              <w:rPr>
                <w:rFonts w:ascii="Times New Roman" w:eastAsia="Times New Roman" w:hAnsi="Times New Roman" w:cs="Times New Roman"/>
                <w:sz w:val="20"/>
                <w:szCs w:val="20"/>
                <w:lang w:eastAsia="uk-UA"/>
              </w:rPr>
              <w:t>, якщо його концентрація перевищує:</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0,001 % у продукції, що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0,01 % у продукції, що змивається</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80</w:t>
            </w:r>
          </w:p>
        </w:tc>
        <w:tc>
          <w:tcPr>
            <w:tcW w:w="643"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4-метоксибензиловий спирт</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(4-Methoxybenzyl alcohol)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 </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(Anisyl alcohol)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 105-13-5,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203-273-6)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Наявність речовини повинна бути наведена в списку інгредієнтів відповідно до підпункта 7 пункта 4</w:t>
            </w:r>
            <w:r w:rsidR="00735473">
              <w:rPr>
                <w:rFonts w:ascii="Times New Roman" w:eastAsia="Times New Roman" w:hAnsi="Times New Roman" w:cs="Times New Roman"/>
                <w:sz w:val="20"/>
                <w:szCs w:val="20"/>
                <w:lang w:eastAsia="uk-UA"/>
              </w:rPr>
              <w:t>7</w:t>
            </w:r>
            <w:r w:rsidRPr="00B96711">
              <w:rPr>
                <w:rFonts w:ascii="Times New Roman" w:eastAsia="Times New Roman" w:hAnsi="Times New Roman" w:cs="Times New Roman"/>
                <w:sz w:val="20"/>
                <w:szCs w:val="20"/>
                <w:lang w:eastAsia="uk-UA"/>
              </w:rPr>
              <w:t>, якщо його концентрація перевищує:</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0,001 % у продукції, що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0,01 % у продукції, що змивається</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81</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Цинамат бензилу</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(2-пропенова кислота, 3-феніл-, фенілметиловий естер)</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(2-Propenoic acid, 3-phenyl-, phenyl</w:t>
            </w:r>
            <w:r w:rsidRPr="00B96711">
              <w:rPr>
                <w:rFonts w:ascii="Times New Roman" w:eastAsia="Times New Roman" w:hAnsi="Times New Roman" w:cs="Times New Roman"/>
                <w:sz w:val="20"/>
                <w:szCs w:val="20"/>
                <w:lang w:val="en-US" w:eastAsia="uk-UA"/>
              </w:rPr>
              <w:t>methyl</w:t>
            </w:r>
            <w:r w:rsidRPr="00B96711">
              <w:rPr>
                <w:rFonts w:ascii="Times New Roman" w:eastAsia="Times New Roman" w:hAnsi="Times New Roman" w:cs="Times New Roman"/>
                <w:sz w:val="20"/>
                <w:szCs w:val="20"/>
                <w:lang w:eastAsia="uk-UA"/>
              </w:rPr>
              <w:t xml:space="preserve"> ester)</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(Benzyl cinnamate) (CAS № 103-41-3, EC № 203-109-3)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Наявність речовини повинна бути наведена в списку інгредієнтів відповідно до підпункта 7 пункта 4</w:t>
            </w:r>
            <w:r w:rsidR="00735473">
              <w:rPr>
                <w:rFonts w:ascii="Times New Roman" w:eastAsia="Times New Roman" w:hAnsi="Times New Roman" w:cs="Times New Roman"/>
                <w:sz w:val="20"/>
                <w:szCs w:val="20"/>
                <w:lang w:eastAsia="uk-UA"/>
              </w:rPr>
              <w:t>7</w:t>
            </w:r>
            <w:r w:rsidRPr="00B96711">
              <w:rPr>
                <w:rFonts w:ascii="Times New Roman" w:eastAsia="Times New Roman" w:hAnsi="Times New Roman" w:cs="Times New Roman"/>
                <w:sz w:val="20"/>
                <w:szCs w:val="20"/>
                <w:lang w:eastAsia="uk-UA"/>
              </w:rPr>
              <w:t>, якщо його концентрація перевищує:</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0,001 % у продукції, що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0,01 % у продукції, що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82</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Фарнесол</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shd w:val="clear" w:color="auto" w:fill="FFFFFF"/>
                <w:lang w:eastAsia="uk-UA"/>
              </w:rPr>
              <w:t>2</w:t>
            </w:r>
            <w:r w:rsidRPr="00B96711">
              <w:rPr>
                <w:rFonts w:ascii="Times New Roman" w:eastAsia="Times New Roman" w:hAnsi="Times New Roman" w:cs="Times New Roman"/>
                <w:sz w:val="20"/>
                <w:szCs w:val="20"/>
                <w:lang w:eastAsia="uk-UA"/>
              </w:rPr>
              <w:t>,6,10-додекатрієн-1-ол, 3,7,11-триметил-)</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(2,6,10-Dodecatrien-1-ol, 3,7,11-trimethyl-)</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(Farnesol)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 4602-84-0, EC № 225-004-1)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Наявність речовини повинна бути наведена в списку інгредієнтів відповідно до підпункта 7 пункта 4</w:t>
            </w:r>
            <w:r w:rsidR="00735473">
              <w:rPr>
                <w:rFonts w:ascii="Times New Roman" w:eastAsia="Times New Roman" w:hAnsi="Times New Roman" w:cs="Times New Roman"/>
                <w:sz w:val="20"/>
                <w:szCs w:val="20"/>
                <w:lang w:eastAsia="uk-UA"/>
              </w:rPr>
              <w:t>7</w:t>
            </w:r>
            <w:r w:rsidRPr="00B96711">
              <w:rPr>
                <w:rFonts w:ascii="Times New Roman" w:eastAsia="Times New Roman" w:hAnsi="Times New Roman" w:cs="Times New Roman"/>
                <w:sz w:val="20"/>
                <w:szCs w:val="20"/>
                <w:lang w:eastAsia="uk-UA"/>
              </w:rPr>
              <w:t>, якщо його концентрація перевищує:</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0,001 % у продукції, що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0,01 % у продукції, що змивається</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83</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2-(4-терт-Бутилбензил)</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пропіоналдегід</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(2-(4-tert-Butylbenzyl) propionaldehyde) </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(Butylphenyl methylpropional)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 80-54-6, EC № 201-289-8)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Наявність речовини повинна бути наведена в списку інгредієнтів відповідно до підпункта 7 пункта 4</w:t>
            </w:r>
            <w:r w:rsidR="00735473">
              <w:rPr>
                <w:rFonts w:ascii="Times New Roman" w:eastAsia="Times New Roman" w:hAnsi="Times New Roman" w:cs="Times New Roman"/>
                <w:sz w:val="20"/>
                <w:szCs w:val="20"/>
                <w:lang w:eastAsia="uk-UA"/>
              </w:rPr>
              <w:t>7</w:t>
            </w:r>
            <w:r w:rsidRPr="00B96711">
              <w:rPr>
                <w:rFonts w:ascii="Times New Roman" w:eastAsia="Times New Roman" w:hAnsi="Times New Roman" w:cs="Times New Roman"/>
                <w:sz w:val="20"/>
                <w:szCs w:val="20"/>
                <w:lang w:eastAsia="uk-UA"/>
              </w:rPr>
              <w:t>, якщо його концентрація перевищує:</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0,001 % у продукції, що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0,01 % у продукції, що змивається</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84</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Ліналоол</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(1,6-октадієн-3-ол, 3,7-диметил-)</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(1,6-Octadien-3-ol, 3,7-dimethyl-)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 </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(Linalool)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 78-70-6,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201-134-4)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Наявність речовини повинна бути наведена в списку інгредієнтів відповідно до підпункта 7 пункта 4</w:t>
            </w:r>
            <w:r w:rsidR="00735473">
              <w:rPr>
                <w:rFonts w:ascii="Times New Roman" w:eastAsia="Times New Roman" w:hAnsi="Times New Roman" w:cs="Times New Roman"/>
                <w:sz w:val="20"/>
                <w:szCs w:val="20"/>
                <w:lang w:eastAsia="uk-UA"/>
              </w:rPr>
              <w:t>7</w:t>
            </w:r>
            <w:r w:rsidRPr="00B96711">
              <w:rPr>
                <w:rFonts w:ascii="Times New Roman" w:eastAsia="Times New Roman" w:hAnsi="Times New Roman" w:cs="Times New Roman"/>
                <w:sz w:val="20"/>
                <w:szCs w:val="20"/>
                <w:lang w:eastAsia="uk-UA"/>
              </w:rPr>
              <w:t>, якщо його концентрація перевищує:</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0,001 % у продукції, що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0,01 % у продукції, що змивається</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85</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Бензилбензоат</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(Benzyl benzoate)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(Benzyl benzoate)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 120-51-4,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204-402-9)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Наявність речовини повинна бути наведена в списку інгредієнтів відповідно до підпункта 7 пункта 4</w:t>
            </w:r>
            <w:r w:rsidR="00735473">
              <w:rPr>
                <w:rFonts w:ascii="Times New Roman" w:eastAsia="Times New Roman" w:hAnsi="Times New Roman" w:cs="Times New Roman"/>
                <w:sz w:val="20"/>
                <w:szCs w:val="20"/>
                <w:lang w:eastAsia="uk-UA"/>
              </w:rPr>
              <w:t>7</w:t>
            </w:r>
            <w:r w:rsidRPr="00B96711">
              <w:rPr>
                <w:rFonts w:ascii="Times New Roman" w:eastAsia="Times New Roman" w:hAnsi="Times New Roman" w:cs="Times New Roman"/>
                <w:sz w:val="20"/>
                <w:szCs w:val="20"/>
                <w:lang w:eastAsia="uk-UA"/>
              </w:rPr>
              <w:t>, якщо його концентрація перевищує:</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0,001 % у продукції, що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0,01 % у продукції, що змивається</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86</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Цитронелол</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(цитронелол/(±) -3,7-диметилокт-6-ен-1-ол)</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(Citronellol/ (±)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-3,7-dimethyloct-6-en-1-ol) </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(Citronellol)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 106-22-9/26489-01-0, EC № 203-375-0/26489-01-0)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Наявність речовини повинна бути наведена в списку інгредієнтів відповідно до підпункта 7 пункта 4</w:t>
            </w:r>
            <w:r w:rsidR="00735473">
              <w:rPr>
                <w:rFonts w:ascii="Times New Roman" w:eastAsia="Times New Roman" w:hAnsi="Times New Roman" w:cs="Times New Roman"/>
                <w:sz w:val="20"/>
                <w:szCs w:val="20"/>
                <w:lang w:eastAsia="uk-UA"/>
              </w:rPr>
              <w:t>7</w:t>
            </w:r>
            <w:r w:rsidRPr="00B96711">
              <w:rPr>
                <w:rFonts w:ascii="Times New Roman" w:eastAsia="Times New Roman" w:hAnsi="Times New Roman" w:cs="Times New Roman"/>
                <w:sz w:val="20"/>
                <w:szCs w:val="20"/>
                <w:lang w:eastAsia="uk-UA"/>
              </w:rPr>
              <w:t>, якщо його концентрація перевищує:</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0,001 % у продукції, що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0,01 % у продукції, що змивається</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87</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Гексил цинамаль (2-бензиліденоктанал)</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(2-Benzylideneoctanal)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(Hexyl cinnamal)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 101-86-0,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202-983-3)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Наявність речовини повинна бути наведена в списку інгредієнтів відповідно до підпункта 7 пункта 4</w:t>
            </w:r>
            <w:r w:rsidR="00735473">
              <w:rPr>
                <w:rFonts w:ascii="Times New Roman" w:eastAsia="Times New Roman" w:hAnsi="Times New Roman" w:cs="Times New Roman"/>
                <w:sz w:val="20"/>
                <w:szCs w:val="20"/>
                <w:lang w:eastAsia="uk-UA"/>
              </w:rPr>
              <w:t>7</w:t>
            </w:r>
            <w:r w:rsidRPr="00B96711">
              <w:rPr>
                <w:rFonts w:ascii="Times New Roman" w:eastAsia="Times New Roman" w:hAnsi="Times New Roman" w:cs="Times New Roman"/>
                <w:sz w:val="20"/>
                <w:szCs w:val="20"/>
                <w:lang w:eastAsia="uk-UA"/>
              </w:rPr>
              <w:t>, якщо його концентрація перевищує:</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0,001 % у продукції, що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0,01 % у продукції, що змивається</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88</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Лімонен</w:t>
            </w:r>
          </w:p>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GB" w:eastAsia="uk-UA"/>
              </w:rPr>
              <w:t>d</w:t>
            </w:r>
            <w:r w:rsidRPr="00B96711">
              <w:rPr>
                <w:rFonts w:ascii="Times New Roman" w:eastAsia="Times New Roman" w:hAnsi="Times New Roman" w:cs="Times New Roman"/>
                <w:sz w:val="20"/>
                <w:szCs w:val="20"/>
                <w:lang w:eastAsia="uk-UA"/>
              </w:rPr>
              <w:t>-Лімонен (4</w:t>
            </w:r>
            <w:r w:rsidRPr="00B96711">
              <w:rPr>
                <w:rFonts w:ascii="Times New Roman" w:eastAsia="Times New Roman" w:hAnsi="Times New Roman" w:cs="Times New Roman"/>
                <w:sz w:val="20"/>
                <w:szCs w:val="20"/>
                <w:lang w:val="en-US" w:eastAsia="uk-UA"/>
              </w:rPr>
              <w:t>R</w:t>
            </w:r>
            <w:r w:rsidRPr="00B96711">
              <w:rPr>
                <w:rFonts w:ascii="Times New Roman" w:eastAsia="Times New Roman" w:hAnsi="Times New Roman" w:cs="Times New Roman"/>
                <w:sz w:val="20"/>
                <w:szCs w:val="20"/>
                <w:lang w:eastAsia="uk-UA"/>
              </w:rPr>
              <w:t>)-1-метил-4-)1-мет</w:t>
            </w:r>
            <w:r w:rsidRPr="00B96711">
              <w:rPr>
                <w:rFonts w:ascii="Times New Roman" w:eastAsia="Times New Roman" w:hAnsi="Times New Roman" w:cs="Times New Roman"/>
                <w:sz w:val="20"/>
                <w:szCs w:val="20"/>
                <w:lang w:val="ru-RU" w:eastAsia="uk-UA"/>
              </w:rPr>
              <w:t>илетенил)цикло гексен)</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val="en-US" w:eastAsia="uk-UA"/>
              </w:rPr>
              <w:t xml:space="preserve">(d-Limonene </w:t>
            </w:r>
            <w:r w:rsidRPr="00B96711">
              <w:rPr>
                <w:rFonts w:ascii="Times New Roman" w:eastAsia="Times New Roman" w:hAnsi="Times New Roman" w:cs="Times New Roman"/>
                <w:sz w:val="20"/>
                <w:szCs w:val="20"/>
                <w:lang w:eastAsia="uk-UA"/>
              </w:rPr>
              <w:t>(4R)-1-Methyl-4-(1-methylethenyl)cyclohexene</w:t>
            </w:r>
            <w:r w:rsidRPr="00B96711">
              <w:rPr>
                <w:rFonts w:ascii="Times New Roman" w:eastAsia="Times New Roman" w:hAnsi="Times New Roman" w:cs="Times New Roman"/>
                <w:sz w:val="20"/>
                <w:szCs w:val="20"/>
                <w:lang w:val="en-US" w:eastAsia="uk-UA"/>
              </w:rPr>
              <w:t>)</w:t>
            </w:r>
            <w:r w:rsidRPr="00B96711">
              <w:rPr>
                <w:rFonts w:ascii="Times New Roman" w:eastAsia="Times New Roman" w:hAnsi="Times New Roman" w:cs="Times New Roman"/>
                <w:sz w:val="20"/>
                <w:szCs w:val="20"/>
                <w:lang w:eastAsia="uk-UA"/>
              </w:rPr>
              <w:t xml:space="preserve"> </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(Limonene)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 5989-27-5,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227-813-5)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Наявність речовини повинна бути наведена в списку інгредієнтів відповідно до підпункта 7 пункта 4</w:t>
            </w:r>
            <w:r w:rsidR="00735473">
              <w:rPr>
                <w:rFonts w:ascii="Times New Roman" w:eastAsia="Times New Roman" w:hAnsi="Times New Roman" w:cs="Times New Roman"/>
                <w:sz w:val="20"/>
                <w:szCs w:val="20"/>
                <w:lang w:eastAsia="uk-UA"/>
              </w:rPr>
              <w:t>7</w:t>
            </w:r>
            <w:r w:rsidRPr="00B96711">
              <w:rPr>
                <w:rFonts w:ascii="Times New Roman" w:eastAsia="Times New Roman" w:hAnsi="Times New Roman" w:cs="Times New Roman"/>
                <w:sz w:val="20"/>
                <w:szCs w:val="20"/>
                <w:lang w:eastAsia="uk-UA"/>
              </w:rPr>
              <w:t>, якщо його концентрація перевищує:</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0,001 % у продукції, що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0,01 % у продукції, що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shd w:val="clear" w:color="auto" w:fill="FFFFFF"/>
                <w:lang w:eastAsia="uk-UA"/>
              </w:rPr>
              <w:t>Peroxide value less than 20 mmoles/L </w:t>
            </w:r>
            <w:hyperlink r:id="rId13" w:anchor="E0029" w:history="1">
              <w:r w:rsidRPr="00B96711">
                <w:rPr>
                  <w:rFonts w:ascii="Times New Roman" w:eastAsia="Arial Unicode MS" w:hAnsi="Times New Roman" w:cs="Times New Roman"/>
                  <w:sz w:val="20"/>
                  <w:szCs w:val="20"/>
                  <w:u w:val="single"/>
                  <w:shd w:val="clear" w:color="auto" w:fill="FFFFFF"/>
                  <w:lang w:eastAsia="uk-UA"/>
                </w:rPr>
                <w:t>(</w:t>
              </w:r>
              <w:r w:rsidRPr="00B96711">
                <w:rPr>
                  <w:rFonts w:ascii="Times New Roman" w:eastAsia="Arial Unicode MS" w:hAnsi="Times New Roman" w:cs="Times New Roman"/>
                  <w:sz w:val="20"/>
                  <w:szCs w:val="20"/>
                  <w:shd w:val="clear" w:color="auto" w:fill="FFFFFF"/>
                  <w:vertAlign w:val="superscript"/>
                  <w:lang w:eastAsia="uk-UA"/>
                </w:rPr>
                <w:t>16</w:t>
              </w:r>
              <w:r w:rsidRPr="00B96711">
                <w:rPr>
                  <w:rFonts w:ascii="Times New Roman" w:eastAsia="Arial Unicode MS" w:hAnsi="Times New Roman" w:cs="Times New Roman"/>
                  <w:sz w:val="20"/>
                  <w:szCs w:val="20"/>
                  <w:u w:val="single"/>
                  <w:shd w:val="clear" w:color="auto" w:fill="FFFFFF"/>
                  <w:lang w:eastAsia="uk-UA"/>
                </w:rPr>
                <w:t>)</w:t>
              </w:r>
            </w:hyperlink>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89</w:t>
            </w:r>
          </w:p>
        </w:tc>
        <w:tc>
          <w:tcPr>
            <w:tcW w:w="643"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val="ru-RU" w:eastAsia="uk-UA"/>
              </w:rPr>
              <w:t>Метил Окт-2-</w:t>
            </w:r>
            <w:r w:rsidRPr="00B96711">
              <w:rPr>
                <w:rFonts w:ascii="Times New Roman" w:eastAsia="Times New Roman" w:hAnsi="Times New Roman" w:cs="Times New Roman"/>
                <w:sz w:val="20"/>
                <w:szCs w:val="20"/>
                <w:lang w:eastAsia="uk-UA"/>
              </w:rPr>
              <w:t>іноат; Карбонат метил гептину</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 xml:space="preserve">Methyl Oct-2-ynoate; </w:t>
            </w:r>
            <w:r w:rsidRPr="00B96711">
              <w:rPr>
                <w:rFonts w:ascii="Times New Roman" w:eastAsia="Times New Roman" w:hAnsi="Times New Roman" w:cs="Times New Roman"/>
                <w:sz w:val="20"/>
                <w:szCs w:val="20"/>
                <w:lang w:eastAsia="uk-UA"/>
              </w:rPr>
              <w:t xml:space="preserve">Methyl heptin carbonate)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val="restar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(Methyl 2-octynoate)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 111-12-6, </w:t>
            </w:r>
          </w:p>
          <w:tbl>
            <w:tblPr>
              <w:tblW w:w="0" w:type="auto"/>
              <w:tblBorders>
                <w:top w:val="nil"/>
                <w:left w:val="nil"/>
                <w:bottom w:val="nil"/>
                <w:right w:val="nil"/>
              </w:tblBorders>
              <w:tblLayout w:type="fixed"/>
              <w:tblLook w:val="0000" w:firstRow="0" w:lastRow="0" w:firstColumn="0" w:lastColumn="0" w:noHBand="0" w:noVBand="0"/>
            </w:tblPr>
            <w:tblGrid>
              <w:gridCol w:w="3295"/>
              <w:gridCol w:w="3295"/>
            </w:tblGrid>
            <w:tr w:rsidR="00BE315A" w:rsidRPr="00B96711" w:rsidTr="00735473">
              <w:trPr>
                <w:trHeight w:val="157"/>
              </w:trPr>
              <w:tc>
                <w:tcPr>
                  <w:tcW w:w="3295" w:type="dxa"/>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203-836-6) </w:t>
                  </w:r>
                </w:p>
              </w:tc>
              <w:tc>
                <w:tcPr>
                  <w:tcW w:w="3295" w:type="dxa"/>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центрация </w:t>
                  </w:r>
                </w:p>
              </w:tc>
            </w:tr>
          </w:tbl>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val="ru-RU" w:eastAsia="uk-UA"/>
              </w:rPr>
              <w:t>а) продукц</w:t>
            </w:r>
            <w:r w:rsidRPr="00B96711">
              <w:rPr>
                <w:rFonts w:ascii="Times New Roman" w:eastAsia="Times New Roman" w:hAnsi="Times New Roman" w:cs="Times New Roman"/>
                <w:sz w:val="20"/>
                <w:szCs w:val="20"/>
                <w:lang w:eastAsia="uk-UA"/>
              </w:rPr>
              <w:t>ія для порожнини рота</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Наявність речовини повинна бути наведена в списку інгредієнтів відповідно до підпункта 7 пункта 4</w:t>
            </w:r>
            <w:r w:rsidR="00824471">
              <w:rPr>
                <w:rFonts w:ascii="Times New Roman" w:eastAsia="Times New Roman" w:hAnsi="Times New Roman" w:cs="Times New Roman"/>
                <w:sz w:val="20"/>
                <w:szCs w:val="20"/>
                <w:lang w:eastAsia="uk-UA"/>
              </w:rPr>
              <w:t>7</w:t>
            </w:r>
            <w:bookmarkStart w:id="1" w:name="_GoBack"/>
            <w:bookmarkEnd w:id="1"/>
            <w:r w:rsidRPr="00B96711">
              <w:rPr>
                <w:rFonts w:ascii="Times New Roman" w:eastAsia="Times New Roman" w:hAnsi="Times New Roman" w:cs="Times New Roman"/>
                <w:sz w:val="20"/>
                <w:szCs w:val="20"/>
                <w:lang w:eastAsia="uk-UA"/>
              </w:rPr>
              <w:t>, якщо його концентрація перевищує:</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0,001 % у продукції, що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0,01 % у продукції, що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p>
        </w:tc>
        <w:tc>
          <w:tcPr>
            <w:tcW w:w="684"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eastAsia="uk-UA"/>
              </w:rPr>
              <w:t>б) інша продукція</w:t>
            </w:r>
          </w:p>
        </w:tc>
        <w:tc>
          <w:tcPr>
            <w:tcW w:w="729" w:type="pct"/>
            <w:shd w:val="clear" w:color="auto" w:fill="auto"/>
          </w:tcPr>
          <w:p w:rsidR="00BE315A" w:rsidRPr="00B96711" w:rsidRDefault="00BE315A" w:rsidP="00735473">
            <w:pPr>
              <w:shd w:val="clear" w:color="auto" w:fill="FFFFFF"/>
              <w:spacing w:before="60" w:after="60"/>
              <w:ind w:firstLine="0"/>
              <w:rPr>
                <w:rFonts w:ascii="Times New Roman" w:eastAsia="Times New Roman" w:hAnsi="Times New Roman" w:cs="Times New Roman"/>
                <w:sz w:val="20"/>
                <w:szCs w:val="20"/>
                <w:lang w:eastAsia="uk-UA"/>
              </w:rPr>
            </w:pPr>
            <w:r w:rsidRPr="00653496">
              <w:rPr>
                <w:rFonts w:ascii="Times New Roman" w:eastAsia="Times New Roman" w:hAnsi="Times New Roman" w:cs="Times New Roman"/>
                <w:sz w:val="20"/>
                <w:szCs w:val="20"/>
                <w:lang w:eastAsia="uk-UA"/>
              </w:rPr>
              <w:t>б</w:t>
            </w:r>
            <w:r w:rsidRPr="00B96711">
              <w:rPr>
                <w:rFonts w:ascii="Times New Roman" w:eastAsia="Times New Roman" w:hAnsi="Times New Roman" w:cs="Times New Roman"/>
                <w:sz w:val="20"/>
                <w:szCs w:val="20"/>
                <w:lang w:eastAsia="uk-UA"/>
              </w:rPr>
              <w:t>)  0,01 % у разі окремого використання</w:t>
            </w:r>
          </w:p>
          <w:p w:rsidR="00BE315A" w:rsidRPr="00B96711" w:rsidRDefault="00BE315A" w:rsidP="00735473">
            <w:pPr>
              <w:shd w:val="clear" w:color="auto" w:fill="FFFFFF"/>
              <w:spacing w:before="60" w:after="60"/>
              <w:ind w:firstLine="0"/>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разі використання в комбінації з метил октин карбонатом (</w:t>
            </w:r>
            <w:r w:rsidRPr="00653496">
              <w:rPr>
                <w:rFonts w:ascii="Times New Roman" w:eastAsia="Times New Roman" w:hAnsi="Times New Roman" w:cs="Times New Roman"/>
                <w:sz w:val="20"/>
                <w:szCs w:val="20"/>
                <w:lang w:eastAsia="uk-UA"/>
              </w:rPr>
              <w:t>methyl</w:t>
            </w:r>
            <w:r w:rsidRPr="00B96711">
              <w:rPr>
                <w:rFonts w:ascii="Times New Roman" w:eastAsia="Times New Roman" w:hAnsi="Times New Roman" w:cs="Times New Roman"/>
                <w:sz w:val="20"/>
                <w:szCs w:val="20"/>
                <w:lang w:eastAsia="uk-UA"/>
              </w:rPr>
              <w:t xml:space="preserve"> </w:t>
            </w:r>
            <w:r w:rsidRPr="00653496">
              <w:rPr>
                <w:rFonts w:ascii="Times New Roman" w:eastAsia="Times New Roman" w:hAnsi="Times New Roman" w:cs="Times New Roman"/>
                <w:sz w:val="20"/>
                <w:szCs w:val="20"/>
                <w:lang w:eastAsia="uk-UA"/>
              </w:rPr>
              <w:t>octine</w:t>
            </w:r>
            <w:r w:rsidRPr="00B96711">
              <w:rPr>
                <w:rFonts w:ascii="Times New Roman" w:eastAsia="Times New Roman" w:hAnsi="Times New Roman" w:cs="Times New Roman"/>
                <w:sz w:val="20"/>
                <w:szCs w:val="20"/>
                <w:lang w:eastAsia="uk-UA"/>
              </w:rPr>
              <w:t xml:space="preserve"> </w:t>
            </w:r>
            <w:r w:rsidRPr="00653496">
              <w:rPr>
                <w:rFonts w:ascii="Times New Roman" w:eastAsia="Times New Roman" w:hAnsi="Times New Roman" w:cs="Times New Roman"/>
                <w:sz w:val="20"/>
                <w:szCs w:val="20"/>
                <w:lang w:eastAsia="uk-UA"/>
              </w:rPr>
              <w:t>carbonate</w:t>
            </w:r>
            <w:r w:rsidRPr="00B96711">
              <w:rPr>
                <w:rFonts w:ascii="Times New Roman" w:eastAsia="Times New Roman" w:hAnsi="Times New Roman" w:cs="Times New Roman"/>
                <w:sz w:val="20"/>
                <w:szCs w:val="20"/>
                <w:lang w:eastAsia="uk-UA"/>
              </w:rPr>
              <w:t>) концентрація комбінованого рівня у кінцевій продукції не повинна перевищувати 0,01% (з яких метил октин карбонат повинен бути не більше 0,002%)</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90</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3-Mетил-4-(2,6,6-триметил-</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2-циклогексен-1-</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їл)-3-бутен-2-он</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(3-Methyl-4-(2,6,6-tri-methyl-2-cyclohexen-1-yl)-3-buten-2-one)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alpha-Isomethyl ionone)</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sidDel="00116F87">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GB" w:eastAsia="uk-UA"/>
              </w:rPr>
              <w:t xml:space="preserve">(CAS No 127-51-5, EC № 204-846-3)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GB"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GB"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Наявність речовини повинна бути наведена в списку інгредієнтів відповідно до підпункта 7 пункта 4</w:t>
            </w:r>
            <w:r w:rsidR="00735473">
              <w:rPr>
                <w:rFonts w:ascii="Times New Roman" w:eastAsia="Times New Roman" w:hAnsi="Times New Roman" w:cs="Times New Roman"/>
                <w:sz w:val="20"/>
                <w:szCs w:val="20"/>
                <w:lang w:eastAsia="uk-UA"/>
              </w:rPr>
              <w:t>7</w:t>
            </w:r>
            <w:r w:rsidRPr="00B96711">
              <w:rPr>
                <w:rFonts w:ascii="Times New Roman" w:eastAsia="Times New Roman" w:hAnsi="Times New Roman" w:cs="Times New Roman"/>
                <w:sz w:val="20"/>
                <w:szCs w:val="20"/>
                <w:lang w:eastAsia="uk-UA"/>
              </w:rPr>
              <w:t>, якщо його концентрація перевищує:</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0,001 % у продукції, що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0,01 % у продукції, що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91</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Екстракт дубового моху</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(Oak moss extract)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(Evernia prunastri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extract) </w:t>
            </w:r>
          </w:p>
          <w:p w:rsidR="00BE315A" w:rsidRPr="00B96711" w:rsidRDefault="00BE315A" w:rsidP="00735473">
            <w:pPr>
              <w:ind w:firstLine="0"/>
              <w:jc w:val="left"/>
              <w:rPr>
                <w:rFonts w:ascii="Times New Roman" w:eastAsia="Times New Roman" w:hAnsi="Times New Roman" w:cs="Times New Roman"/>
                <w:sz w:val="20"/>
                <w:szCs w:val="20"/>
                <w:lang w:val="fr-FR" w:eastAsia="uk-UA"/>
              </w:rPr>
            </w:pPr>
            <w:r w:rsidRPr="00B96711">
              <w:rPr>
                <w:rFonts w:ascii="Times New Roman" w:eastAsia="Times New Roman" w:hAnsi="Times New Roman" w:cs="Times New Roman"/>
                <w:sz w:val="20"/>
                <w:szCs w:val="20"/>
                <w:lang w:val="fr-FR" w:eastAsia="uk-UA"/>
              </w:rPr>
              <w:t xml:space="preserve">(CAS № 90028-68-5, EC № 289-861-3)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fr-FR"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fr-FR"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Наявність речовини повинна бути наведена в списку інгредієнтів відповідно до підпункта 7 пункта 4</w:t>
            </w:r>
            <w:r w:rsidR="00735473">
              <w:rPr>
                <w:rFonts w:ascii="Times New Roman" w:eastAsia="Times New Roman" w:hAnsi="Times New Roman" w:cs="Times New Roman"/>
                <w:sz w:val="20"/>
                <w:szCs w:val="20"/>
                <w:lang w:eastAsia="uk-UA"/>
              </w:rPr>
              <w:t>7</w:t>
            </w:r>
            <w:r w:rsidRPr="00B96711">
              <w:rPr>
                <w:rFonts w:ascii="Times New Roman" w:eastAsia="Times New Roman" w:hAnsi="Times New Roman" w:cs="Times New Roman"/>
                <w:sz w:val="20"/>
                <w:szCs w:val="20"/>
                <w:lang w:eastAsia="uk-UA"/>
              </w:rPr>
              <w:t>, якщо його концентрація перевищує:</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0,001 % у продукції, що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0,01 % у продукції, що змивається</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92</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Екстракт деревного моху</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(Treemoss extract)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 </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(Evernia furfuracea extract)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(CAS № 90028-67-4, EC № 289-860-8)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GB" w:eastAsia="uk-UA"/>
              </w:rPr>
            </w:pPr>
          </w:p>
          <w:p w:rsidR="00BE315A" w:rsidRPr="00B96711" w:rsidRDefault="00BE315A" w:rsidP="00735473">
            <w:pPr>
              <w:ind w:firstLine="0"/>
              <w:jc w:val="left"/>
              <w:rPr>
                <w:rFonts w:ascii="Times New Roman" w:eastAsia="Times New Roman" w:hAnsi="Times New Roman" w:cs="Times New Roman"/>
                <w:sz w:val="20"/>
                <w:szCs w:val="20"/>
                <w:lang w:val="en-GB" w:eastAsia="uk-UA"/>
              </w:rPr>
            </w:pPr>
          </w:p>
          <w:p w:rsidR="00BE315A" w:rsidRPr="00B96711" w:rsidRDefault="00BE315A" w:rsidP="00735473">
            <w:pPr>
              <w:ind w:firstLine="0"/>
              <w:jc w:val="left"/>
              <w:rPr>
                <w:rFonts w:ascii="Times New Roman" w:eastAsia="Times New Roman" w:hAnsi="Times New Roman" w:cs="Times New Roman"/>
                <w:sz w:val="20"/>
                <w:szCs w:val="20"/>
                <w:lang w:val="en-GB"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GB" w:eastAsia="uk-UA"/>
              </w:rPr>
            </w:pPr>
          </w:p>
          <w:p w:rsidR="00BE315A" w:rsidRPr="00B96711" w:rsidRDefault="00BE315A" w:rsidP="00735473">
            <w:pPr>
              <w:ind w:firstLine="0"/>
              <w:jc w:val="left"/>
              <w:rPr>
                <w:rFonts w:ascii="Times New Roman" w:eastAsia="Times New Roman" w:hAnsi="Times New Roman" w:cs="Times New Roman"/>
                <w:sz w:val="20"/>
                <w:szCs w:val="20"/>
                <w:lang w:val="en-GB" w:eastAsia="uk-UA"/>
              </w:rPr>
            </w:pPr>
          </w:p>
          <w:p w:rsidR="00BE315A" w:rsidRPr="00B96711" w:rsidRDefault="00BE315A" w:rsidP="00735473">
            <w:pPr>
              <w:ind w:firstLine="0"/>
              <w:jc w:val="left"/>
              <w:rPr>
                <w:rFonts w:ascii="Times New Roman" w:eastAsia="Times New Roman" w:hAnsi="Times New Roman" w:cs="Times New Roman"/>
                <w:sz w:val="20"/>
                <w:szCs w:val="20"/>
                <w:lang w:val="en-GB"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Наявність речовини повинна бути наведена в списку інгредієнтів відповідно до підпункта 7 пункта 4</w:t>
            </w:r>
            <w:r w:rsidR="00735473">
              <w:rPr>
                <w:rFonts w:ascii="Times New Roman" w:eastAsia="Times New Roman" w:hAnsi="Times New Roman" w:cs="Times New Roman"/>
                <w:sz w:val="20"/>
                <w:szCs w:val="20"/>
                <w:lang w:eastAsia="uk-UA"/>
              </w:rPr>
              <w:t>7</w:t>
            </w:r>
            <w:r w:rsidRPr="00B96711">
              <w:rPr>
                <w:rFonts w:ascii="Times New Roman" w:eastAsia="Times New Roman" w:hAnsi="Times New Roman" w:cs="Times New Roman"/>
                <w:sz w:val="20"/>
                <w:szCs w:val="20"/>
                <w:lang w:eastAsia="uk-UA"/>
              </w:rPr>
              <w:t>, якщо його концентрація перевищує:</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0,001 % у продукції, що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NewRoman+20"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0,01 % у продукції, що змивається</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93</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Діаміно-піримідин оксид (2,4-Піримідиндіамін-</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3-oксид)</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(2,4-</w:t>
            </w:r>
            <w:r w:rsidRPr="00B96711">
              <w:rPr>
                <w:rFonts w:ascii="Times New Roman" w:eastAsia="Times New Roman" w:hAnsi="Times New Roman" w:cs="Times New Roman"/>
                <w:sz w:val="20"/>
                <w:szCs w:val="20"/>
                <w:lang w:val="en-US" w:eastAsia="uk-UA"/>
              </w:rPr>
              <w:t>Pyrimidinediamine</w:t>
            </w:r>
            <w:r w:rsidRPr="00B96711">
              <w:rPr>
                <w:rFonts w:ascii="Times New Roman" w:eastAsia="Times New Roman" w:hAnsi="Times New Roman" w:cs="Times New Roman"/>
                <w:sz w:val="20"/>
                <w:szCs w:val="20"/>
                <w:lang w:eastAsia="uk-UA"/>
              </w:rPr>
              <w:t xml:space="preserve">-3-oxide) </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(Diamino-pyrimidine oxide)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 74638-76-9)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Продукція для волосся </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1,5 %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94</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 бензоїлу</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(Dibenzoyl peroxide)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(Benzoyl peroxide)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 94-36-0,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202-327-6)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Системи штучних нігтів</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0,7 % (після змішування)</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Професійне використання</w:t>
            </w:r>
          </w:p>
        </w:tc>
        <w:tc>
          <w:tcPr>
            <w:tcW w:w="807" w:type="pct"/>
            <w:shd w:val="clear" w:color="auto" w:fill="auto"/>
          </w:tcPr>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 Виключно</w:t>
            </w:r>
            <w:r w:rsidRPr="00B96711">
              <w:rPr>
                <w:rFonts w:ascii="Times New Roman" w:eastAsia="Times New Roman" w:hAnsi="Times New Roman" w:cs="Times New Roman"/>
                <w:sz w:val="20"/>
                <w:szCs w:val="20"/>
                <w:lang w:eastAsia="uk-UA"/>
              </w:rPr>
              <w:t xml:space="preserve"> для професійного використання</w:t>
            </w:r>
          </w:p>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 Уникати контакту зі шкірою</w:t>
            </w:r>
          </w:p>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 Уважно прочитати інструкцію перед застосуванням</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95</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Метиловий ефір гідрохінону</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(Hydroquinone methylether/Mequinol)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p-Hydroxyanisol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 150-76-5,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 205-769-8)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Системи штучних нігтів</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0,02 % (після змішування)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Професійне використання</w:t>
            </w:r>
          </w:p>
        </w:tc>
        <w:tc>
          <w:tcPr>
            <w:tcW w:w="807" w:type="pct"/>
            <w:shd w:val="clear" w:color="auto" w:fill="auto"/>
          </w:tcPr>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 Виключно</w:t>
            </w:r>
            <w:r w:rsidRPr="00B96711">
              <w:rPr>
                <w:rFonts w:ascii="Times New Roman" w:eastAsia="Times New Roman" w:hAnsi="Times New Roman" w:cs="Times New Roman"/>
                <w:sz w:val="20"/>
                <w:szCs w:val="20"/>
                <w:lang w:eastAsia="uk-UA"/>
              </w:rPr>
              <w:t xml:space="preserve"> для професійного використання</w:t>
            </w:r>
          </w:p>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 Уникати контакту зі шкірою</w:t>
            </w:r>
          </w:p>
          <w:p w:rsidR="00BE315A" w:rsidRPr="00B96711" w:rsidRDefault="00BE315A" w:rsidP="00735473">
            <w:pPr>
              <w:ind w:firstLine="0"/>
              <w:jc w:val="left"/>
              <w:rPr>
                <w:rFonts w:ascii="Times New Roman" w:eastAsia="TimesNewRoman+20" w:hAnsi="Times New Roman" w:cs="Times New Roman"/>
                <w:sz w:val="20"/>
                <w:szCs w:val="20"/>
                <w:lang w:eastAsia="uk-UA"/>
              </w:rPr>
            </w:pPr>
            <w:r w:rsidRPr="00B96711">
              <w:rPr>
                <w:rFonts w:ascii="Times New Roman" w:eastAsia="TimesNewRoman+20" w:hAnsi="Times New Roman" w:cs="Times New Roman"/>
                <w:sz w:val="20"/>
                <w:szCs w:val="20"/>
                <w:lang w:eastAsia="uk-UA"/>
              </w:rPr>
              <w:t>— Уважно прочитати інструкцію перед застосуванням</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96</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Ксилен мускусу </w:t>
            </w:r>
          </w:p>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eastAsia="uk-UA"/>
              </w:rPr>
              <w:t>(5-терт-бутил-2,4,6-тринітро-</w:t>
            </w:r>
            <w:r w:rsidRPr="00B96711">
              <w:rPr>
                <w:rFonts w:ascii="Times New Roman" w:eastAsia="Times New Roman" w:hAnsi="Times New Roman" w:cs="Times New Roman"/>
                <w:sz w:val="20"/>
                <w:szCs w:val="20"/>
                <w:lang w:val="en-US" w:eastAsia="uk-UA"/>
              </w:rPr>
              <w:t>m</w:t>
            </w:r>
            <w:r w:rsidRPr="00B96711">
              <w:rPr>
                <w:rFonts w:ascii="Times New Roman" w:eastAsia="Times New Roman" w:hAnsi="Times New Roman" w:cs="Times New Roman"/>
                <w:sz w:val="20"/>
                <w:szCs w:val="20"/>
                <w:lang w:val="ru-RU" w:eastAsia="uk-UA"/>
              </w:rPr>
              <w:t>-ксилен)</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(5-tert-Butyl-2,4,6-trinitro-m-xylene)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(Musk xylene)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(CAS No 81-15-2, EC № 201-329-4)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eastAsia="uk-UA"/>
              </w:rPr>
              <w:t>Уся косметична продукція, за виключенням продукції для порожнини</w:t>
            </w:r>
            <w:r w:rsidRPr="00B96711">
              <w:rPr>
                <w:rFonts w:ascii="Times New Roman" w:eastAsia="Times New Roman" w:hAnsi="Times New Roman" w:cs="Times New Roman"/>
                <w:sz w:val="20"/>
                <w:szCs w:val="20"/>
                <w:lang w:val="ru-RU" w:eastAsia="uk-UA"/>
              </w:rPr>
              <w:t xml:space="preserve"> рота</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eastAsia="uk-UA"/>
              </w:rPr>
              <w:t>а)1,0 % у духах (</w:t>
            </w:r>
            <w:r w:rsidRPr="00B96711">
              <w:rPr>
                <w:rFonts w:ascii="Times New Roman" w:eastAsia="Times New Roman" w:hAnsi="Times New Roman" w:cs="Times New Roman"/>
                <w:sz w:val="20"/>
                <w:szCs w:val="20"/>
                <w:lang w:val="en-US" w:eastAsia="uk-UA"/>
              </w:rPr>
              <w:t>fine fragrances)</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0,4 у туалетних водах</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 0,03 % в іншій продукції</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 </w:t>
            </w:r>
          </w:p>
        </w:tc>
        <w:tc>
          <w:tcPr>
            <w:tcW w:w="807" w:type="pct"/>
            <w:shd w:val="clear" w:color="auto" w:fill="auto"/>
          </w:tcPr>
          <w:p w:rsidR="00BE315A" w:rsidRPr="00B96711" w:rsidRDefault="00BE315A" w:rsidP="00735473">
            <w:pPr>
              <w:ind w:firstLine="0"/>
              <w:jc w:val="left"/>
              <w:rPr>
                <w:rFonts w:ascii="Times New Roman" w:eastAsia="TimesNewRoman+20"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97</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Кетон</w:t>
            </w:r>
            <w:r w:rsidRPr="00B96711">
              <w:rPr>
                <w:rFonts w:ascii="Times New Roman" w:eastAsia="Times New Roman" w:hAnsi="Times New Roman" w:cs="Times New Roman"/>
                <w:sz w:val="20"/>
                <w:szCs w:val="20"/>
                <w:lang w:val="ru-RU" w:eastAsia="uk-UA"/>
              </w:rPr>
              <w:t xml:space="preserve"> </w:t>
            </w:r>
            <w:r w:rsidRPr="00B96711">
              <w:rPr>
                <w:rFonts w:ascii="Times New Roman" w:eastAsia="Times New Roman" w:hAnsi="Times New Roman" w:cs="Times New Roman"/>
                <w:sz w:val="20"/>
                <w:szCs w:val="20"/>
                <w:lang w:eastAsia="uk-UA"/>
              </w:rPr>
              <w:t>мускусу</w:t>
            </w:r>
            <w:r w:rsidRPr="00B96711">
              <w:rPr>
                <w:rFonts w:ascii="Times New Roman" w:eastAsia="Times New Roman" w:hAnsi="Times New Roman" w:cs="Times New Roman"/>
                <w:sz w:val="20"/>
                <w:szCs w:val="20"/>
                <w:lang w:val="ru-RU" w:eastAsia="uk-UA"/>
              </w:rPr>
              <w:t xml:space="preserve">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val="ru-RU" w:eastAsia="uk-UA"/>
              </w:rPr>
              <w:t>(4’-терт-бутил-2’, 6’-диметил-3’, 5’-дин</w:t>
            </w:r>
            <w:r w:rsidRPr="00B96711">
              <w:rPr>
                <w:rFonts w:ascii="Times New Roman" w:eastAsia="Times New Roman" w:hAnsi="Times New Roman" w:cs="Times New Roman"/>
                <w:sz w:val="20"/>
                <w:szCs w:val="20"/>
                <w:lang w:eastAsia="uk-UA"/>
              </w:rPr>
              <w:t>ітроацетофенон)</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eastAsia="uk-UA"/>
              </w:rPr>
              <w:t xml:space="preserve">(4’-tert-butyl-2’,6’-dimethyl-3’,5’-dinitroacetophenone) </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(Musk ketone)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(CAS No 81-14-1, EC № 201-328-9)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Уся косметична продукція, за виключенням продукції для порожнини рота</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eastAsia="uk-UA"/>
              </w:rPr>
              <w:t>а)1,4 % у духах</w:t>
            </w:r>
            <w:r w:rsidRPr="00B96711">
              <w:rPr>
                <w:rFonts w:ascii="Times New Roman" w:eastAsia="Times New Roman" w:hAnsi="Times New Roman" w:cs="Times New Roman"/>
                <w:sz w:val="20"/>
                <w:szCs w:val="20"/>
                <w:lang w:val="en-US" w:eastAsia="uk-UA"/>
              </w:rPr>
              <w:t xml:space="preserve"> </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fine fragrances)</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0,56 у туалетних водах</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 0,042 % в іншій продукції</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NewRoman+20"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AA0127" w:rsidRDefault="00BE315A" w:rsidP="00735473">
            <w:pPr>
              <w:ind w:firstLine="0"/>
              <w:jc w:val="left"/>
              <w:rPr>
                <w:rFonts w:ascii="Times New Roman" w:eastAsia="Times New Roman" w:hAnsi="Times New Roman" w:cs="Times New Roman"/>
                <w:sz w:val="20"/>
                <w:szCs w:val="20"/>
                <w:lang w:eastAsia="uk-UA"/>
              </w:rPr>
            </w:pPr>
            <w:r w:rsidRPr="00AA0127">
              <w:rPr>
                <w:rFonts w:ascii="Times New Roman" w:eastAsia="Times New Roman" w:hAnsi="Times New Roman" w:cs="Times New Roman"/>
                <w:sz w:val="20"/>
                <w:szCs w:val="20"/>
                <w:lang w:eastAsia="uk-UA"/>
              </w:rPr>
              <w:t>98</w:t>
            </w:r>
          </w:p>
        </w:tc>
        <w:tc>
          <w:tcPr>
            <w:tcW w:w="643" w:type="pct"/>
            <w:shd w:val="clear" w:color="auto" w:fill="auto"/>
          </w:tcPr>
          <w:p w:rsidR="00BE315A" w:rsidRPr="00AA0127"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AA0127">
              <w:rPr>
                <w:rFonts w:ascii="Times New Roman" w:eastAsia="Times New Roman" w:hAnsi="Times New Roman" w:cs="Times New Roman"/>
                <w:sz w:val="20"/>
                <w:szCs w:val="20"/>
                <w:lang w:eastAsia="uk-UA"/>
              </w:rPr>
              <w:t>Бензойна кислота, 2-гідрокси-) (</w:t>
            </w:r>
            <w:r w:rsidRPr="00AA0127">
              <w:rPr>
                <w:rFonts w:ascii="Times New Roman" w:eastAsia="Times New Roman" w:hAnsi="Times New Roman" w:cs="Times New Roman"/>
                <w:position w:val="8"/>
                <w:sz w:val="20"/>
                <w:szCs w:val="20"/>
                <w:vertAlign w:val="superscript"/>
                <w:lang w:eastAsia="uk-UA"/>
              </w:rPr>
              <w:t>10</w:t>
            </w:r>
            <w:r w:rsidRPr="00AA0127">
              <w:rPr>
                <w:rFonts w:ascii="Times New Roman" w:eastAsia="Times New Roman" w:hAnsi="Times New Roman" w:cs="Times New Roman"/>
                <w:sz w:val="20"/>
                <w:szCs w:val="20"/>
                <w:lang w:eastAsia="uk-UA"/>
              </w:rPr>
              <w:t>))</w:t>
            </w:r>
          </w:p>
          <w:p w:rsidR="00BE315A" w:rsidRPr="00AA0127" w:rsidRDefault="00BE315A" w:rsidP="00735473">
            <w:pPr>
              <w:ind w:firstLine="0"/>
              <w:jc w:val="left"/>
              <w:rPr>
                <w:rFonts w:ascii="Times New Roman" w:eastAsia="Times New Roman" w:hAnsi="Times New Roman" w:cs="Times New Roman"/>
                <w:sz w:val="20"/>
                <w:szCs w:val="20"/>
                <w:lang w:eastAsia="uk-UA"/>
              </w:rPr>
            </w:pPr>
            <w:r w:rsidRPr="00AA0127">
              <w:rPr>
                <w:rFonts w:ascii="Times New Roman" w:eastAsia="Times New Roman" w:hAnsi="Times New Roman" w:cs="Times New Roman"/>
                <w:sz w:val="20"/>
                <w:szCs w:val="20"/>
                <w:lang w:eastAsia="uk-UA"/>
              </w:rPr>
              <w:t>(Benzoic acid, 2-hydroxy-) (</w:t>
            </w:r>
            <w:r w:rsidRPr="00AA0127">
              <w:rPr>
                <w:rFonts w:ascii="Times New Roman" w:eastAsia="Times New Roman" w:hAnsi="Times New Roman" w:cs="Times New Roman"/>
                <w:position w:val="8"/>
                <w:sz w:val="20"/>
                <w:szCs w:val="20"/>
                <w:vertAlign w:val="superscript"/>
                <w:lang w:eastAsia="uk-UA"/>
              </w:rPr>
              <w:t>10</w:t>
            </w:r>
            <w:r w:rsidRPr="00AA0127">
              <w:rPr>
                <w:rFonts w:ascii="Times New Roman" w:eastAsia="Times New Roman" w:hAnsi="Times New Roman" w:cs="Times New Roman"/>
                <w:sz w:val="20"/>
                <w:szCs w:val="20"/>
                <w:lang w:eastAsia="uk-UA"/>
              </w:rPr>
              <w:t xml:space="preserve">) </w:t>
            </w:r>
          </w:p>
        </w:tc>
        <w:tc>
          <w:tcPr>
            <w:tcW w:w="684" w:type="pct"/>
            <w:shd w:val="clear" w:color="auto" w:fill="auto"/>
          </w:tcPr>
          <w:p w:rsidR="00BE315A" w:rsidRPr="00AA0127"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AA0127">
              <w:rPr>
                <w:rFonts w:ascii="Times New Roman" w:eastAsia="Times New Roman" w:hAnsi="Times New Roman" w:cs="Times New Roman"/>
                <w:sz w:val="20"/>
                <w:szCs w:val="20"/>
                <w:lang w:eastAsia="uk-UA"/>
              </w:rPr>
              <w:t>(Salicylic acid) (</w:t>
            </w:r>
            <w:r w:rsidRPr="00AA0127">
              <w:rPr>
                <w:rFonts w:ascii="Times New Roman" w:eastAsia="Times New Roman" w:hAnsi="Times New Roman" w:cs="Times New Roman"/>
                <w:position w:val="8"/>
                <w:sz w:val="20"/>
                <w:szCs w:val="20"/>
                <w:vertAlign w:val="superscript"/>
                <w:lang w:eastAsia="uk-UA"/>
              </w:rPr>
              <w:t>10</w:t>
            </w:r>
          </w:p>
          <w:p w:rsidR="00BE315A" w:rsidRPr="00AA0127" w:rsidRDefault="00BE315A" w:rsidP="00735473">
            <w:pPr>
              <w:ind w:firstLine="0"/>
              <w:jc w:val="left"/>
              <w:rPr>
                <w:rFonts w:ascii="Times New Roman" w:eastAsia="Times New Roman" w:hAnsi="Times New Roman" w:cs="Times New Roman"/>
                <w:sz w:val="20"/>
                <w:szCs w:val="20"/>
                <w:lang w:val="en-GB" w:eastAsia="uk-UA"/>
              </w:rPr>
            </w:pPr>
            <w:r w:rsidRPr="00AA0127">
              <w:rPr>
                <w:rFonts w:ascii="Times New Roman" w:eastAsia="Times New Roman" w:hAnsi="Times New Roman" w:cs="Times New Roman"/>
                <w:sz w:val="20"/>
                <w:szCs w:val="20"/>
                <w:lang w:val="en-GB" w:eastAsia="uk-UA"/>
              </w:rPr>
              <w:t xml:space="preserve">(CAS No 69-72-7, EC № 200-712-3) </w:t>
            </w:r>
          </w:p>
        </w:tc>
        <w:tc>
          <w:tcPr>
            <w:tcW w:w="571" w:type="pct"/>
            <w:shd w:val="clear" w:color="auto" w:fill="auto"/>
          </w:tcPr>
          <w:p w:rsidR="00BE315A" w:rsidRPr="00AA0127" w:rsidRDefault="00BE315A" w:rsidP="00735473">
            <w:pPr>
              <w:ind w:firstLine="0"/>
              <w:jc w:val="left"/>
              <w:rPr>
                <w:rFonts w:ascii="Times New Roman" w:eastAsia="Times New Roman" w:hAnsi="Times New Roman" w:cs="Times New Roman"/>
                <w:sz w:val="20"/>
                <w:szCs w:val="20"/>
                <w:lang w:eastAsia="uk-UA"/>
              </w:rPr>
            </w:pPr>
            <w:r w:rsidRPr="00AA0127">
              <w:rPr>
                <w:rFonts w:ascii="Times New Roman" w:eastAsia="Times New Roman" w:hAnsi="Times New Roman" w:cs="Times New Roman"/>
                <w:sz w:val="20"/>
                <w:szCs w:val="20"/>
                <w:lang w:eastAsia="uk-UA"/>
              </w:rPr>
              <w:t xml:space="preserve">а) продукція для волосся, що змивається </w:t>
            </w:r>
          </w:p>
          <w:p w:rsidR="00BE315A" w:rsidRPr="00AA0127" w:rsidRDefault="00BE315A" w:rsidP="00735473">
            <w:pPr>
              <w:ind w:firstLine="0"/>
              <w:jc w:val="left"/>
              <w:rPr>
                <w:rFonts w:ascii="Times New Roman" w:eastAsia="Times New Roman" w:hAnsi="Times New Roman" w:cs="Times New Roman"/>
                <w:sz w:val="20"/>
                <w:szCs w:val="20"/>
                <w:lang w:eastAsia="uk-UA"/>
              </w:rPr>
            </w:pPr>
          </w:p>
          <w:p w:rsidR="00BE315A" w:rsidRPr="00AA0127" w:rsidRDefault="00BE315A" w:rsidP="00735473">
            <w:pPr>
              <w:ind w:firstLine="0"/>
              <w:jc w:val="left"/>
              <w:rPr>
                <w:rFonts w:ascii="Times New Roman" w:eastAsia="Times New Roman" w:hAnsi="Times New Roman" w:cs="Times New Roman"/>
                <w:sz w:val="20"/>
                <w:szCs w:val="20"/>
                <w:lang w:eastAsia="uk-UA"/>
              </w:rPr>
            </w:pPr>
            <w:r w:rsidRPr="00AA0127">
              <w:rPr>
                <w:rFonts w:ascii="Times New Roman" w:eastAsia="Times New Roman" w:hAnsi="Times New Roman" w:cs="Times New Roman"/>
                <w:sz w:val="20"/>
                <w:szCs w:val="20"/>
                <w:lang w:eastAsia="uk-UA"/>
              </w:rPr>
              <w:t>б) інша продукція</w:t>
            </w:r>
          </w:p>
        </w:tc>
        <w:tc>
          <w:tcPr>
            <w:tcW w:w="729" w:type="pct"/>
            <w:shd w:val="clear" w:color="auto" w:fill="auto"/>
          </w:tcPr>
          <w:p w:rsidR="00BE315A" w:rsidRPr="00AA0127" w:rsidRDefault="00BE315A" w:rsidP="00735473">
            <w:pPr>
              <w:ind w:firstLine="0"/>
              <w:jc w:val="left"/>
              <w:rPr>
                <w:rFonts w:ascii="Times New Roman" w:eastAsia="Times New Roman" w:hAnsi="Times New Roman" w:cs="Times New Roman"/>
                <w:sz w:val="20"/>
                <w:szCs w:val="20"/>
                <w:lang w:eastAsia="uk-UA"/>
              </w:rPr>
            </w:pPr>
            <w:r w:rsidRPr="00AA0127">
              <w:rPr>
                <w:rFonts w:ascii="Times New Roman" w:eastAsia="Times New Roman" w:hAnsi="Times New Roman" w:cs="Times New Roman"/>
                <w:sz w:val="20"/>
                <w:szCs w:val="20"/>
                <w:lang w:eastAsia="uk-UA"/>
              </w:rPr>
              <w:t>а) 3,0 %</w:t>
            </w:r>
          </w:p>
          <w:p w:rsidR="00BE315A" w:rsidRPr="00AA0127" w:rsidRDefault="00BE315A" w:rsidP="00735473">
            <w:pPr>
              <w:ind w:firstLine="0"/>
              <w:jc w:val="left"/>
              <w:rPr>
                <w:rFonts w:ascii="Times New Roman" w:eastAsia="Times New Roman" w:hAnsi="Times New Roman" w:cs="Times New Roman"/>
                <w:sz w:val="20"/>
                <w:szCs w:val="20"/>
                <w:lang w:eastAsia="uk-UA"/>
              </w:rPr>
            </w:pPr>
          </w:p>
          <w:p w:rsidR="00BE315A" w:rsidRPr="00AA0127" w:rsidRDefault="00BE315A" w:rsidP="00735473">
            <w:pPr>
              <w:ind w:firstLine="0"/>
              <w:jc w:val="left"/>
              <w:rPr>
                <w:rFonts w:ascii="Times New Roman" w:eastAsia="Times New Roman" w:hAnsi="Times New Roman" w:cs="Times New Roman"/>
                <w:sz w:val="20"/>
                <w:szCs w:val="20"/>
                <w:lang w:eastAsia="uk-UA"/>
              </w:rPr>
            </w:pPr>
          </w:p>
          <w:p w:rsidR="00BE315A" w:rsidRPr="00AA0127" w:rsidRDefault="00BE315A" w:rsidP="00735473">
            <w:pPr>
              <w:ind w:firstLine="0"/>
              <w:jc w:val="left"/>
              <w:rPr>
                <w:rFonts w:ascii="Times New Roman" w:eastAsia="Times New Roman" w:hAnsi="Times New Roman" w:cs="Times New Roman"/>
                <w:sz w:val="20"/>
                <w:szCs w:val="20"/>
                <w:lang w:eastAsia="uk-UA"/>
              </w:rPr>
            </w:pPr>
          </w:p>
          <w:p w:rsidR="00BE315A" w:rsidRPr="00AA0127" w:rsidRDefault="00BE315A" w:rsidP="00735473">
            <w:pPr>
              <w:ind w:firstLine="0"/>
              <w:jc w:val="left"/>
              <w:rPr>
                <w:rFonts w:ascii="Times New Roman" w:eastAsia="Times New Roman" w:hAnsi="Times New Roman" w:cs="Times New Roman"/>
                <w:sz w:val="20"/>
                <w:szCs w:val="20"/>
                <w:lang w:eastAsia="uk-UA"/>
              </w:rPr>
            </w:pPr>
            <w:r w:rsidRPr="00AA0127">
              <w:rPr>
                <w:rFonts w:ascii="Times New Roman" w:eastAsia="Times New Roman" w:hAnsi="Times New Roman" w:cs="Times New Roman"/>
                <w:sz w:val="20"/>
                <w:szCs w:val="20"/>
                <w:lang w:eastAsia="uk-UA"/>
              </w:rPr>
              <w:t>б) 2,0 %</w:t>
            </w:r>
          </w:p>
        </w:tc>
        <w:tc>
          <w:tcPr>
            <w:tcW w:w="1206" w:type="pct"/>
            <w:shd w:val="clear" w:color="auto" w:fill="auto"/>
          </w:tcPr>
          <w:p w:rsidR="00BE315A" w:rsidRPr="00AA0127" w:rsidRDefault="00BE315A" w:rsidP="00735473">
            <w:pPr>
              <w:ind w:firstLine="0"/>
              <w:jc w:val="left"/>
              <w:rPr>
                <w:rFonts w:ascii="Times New Roman" w:eastAsia="Times New Roman" w:hAnsi="Times New Roman" w:cs="Times New Roman"/>
                <w:sz w:val="20"/>
                <w:szCs w:val="20"/>
                <w:lang w:eastAsia="uk-UA"/>
              </w:rPr>
            </w:pPr>
            <w:r w:rsidRPr="00AA0127">
              <w:rPr>
                <w:rFonts w:ascii="Times New Roman" w:eastAsia="Times New Roman" w:hAnsi="Times New Roman" w:cs="Times New Roman"/>
                <w:sz w:val="20"/>
                <w:szCs w:val="20"/>
                <w:lang w:eastAsia="uk-UA"/>
              </w:rPr>
              <w:t>Не застосовувати в продукції для дітей віком до 3-х років, за виключенням шампунів.</w:t>
            </w:r>
          </w:p>
          <w:p w:rsidR="00BE315A" w:rsidRPr="00AA0127" w:rsidRDefault="00BE315A" w:rsidP="00735473">
            <w:pPr>
              <w:ind w:firstLine="0"/>
              <w:jc w:val="left"/>
              <w:rPr>
                <w:rFonts w:ascii="Times New Roman" w:eastAsia="Times New Roman" w:hAnsi="Times New Roman" w:cs="Times New Roman"/>
                <w:sz w:val="20"/>
                <w:szCs w:val="20"/>
                <w:lang w:eastAsia="uk-UA"/>
              </w:rPr>
            </w:pPr>
            <w:r w:rsidRPr="00AA0127">
              <w:rPr>
                <w:rFonts w:ascii="Times New Roman" w:eastAsia="Times New Roman" w:hAnsi="Times New Roman" w:cs="Times New Roman"/>
                <w:sz w:val="20"/>
                <w:szCs w:val="20"/>
                <w:lang w:eastAsia="uk-UA"/>
              </w:rPr>
              <w:t xml:space="preserve">Для цілей інших, ніж пригнічення розвитку мікроорганізмів в продукції. </w:t>
            </w:r>
          </w:p>
          <w:p w:rsidR="00BE315A" w:rsidRPr="00AA0127" w:rsidRDefault="00BE315A" w:rsidP="00735473">
            <w:pPr>
              <w:ind w:firstLine="0"/>
              <w:jc w:val="left"/>
              <w:rPr>
                <w:rFonts w:ascii="Times New Roman" w:eastAsia="Times New Roman" w:hAnsi="Times New Roman" w:cs="Times New Roman"/>
                <w:sz w:val="20"/>
                <w:szCs w:val="20"/>
                <w:lang w:eastAsia="uk-UA"/>
              </w:rPr>
            </w:pPr>
          </w:p>
          <w:p w:rsidR="00BE315A" w:rsidRPr="00AA0127" w:rsidRDefault="00BE315A" w:rsidP="00735473">
            <w:pPr>
              <w:ind w:firstLine="0"/>
              <w:jc w:val="left"/>
              <w:rPr>
                <w:rFonts w:ascii="Times New Roman" w:eastAsia="Times New Roman" w:hAnsi="Times New Roman" w:cs="Times New Roman"/>
                <w:sz w:val="20"/>
                <w:szCs w:val="20"/>
                <w:lang w:eastAsia="uk-UA"/>
              </w:rPr>
            </w:pPr>
            <w:r w:rsidRPr="00AA0127">
              <w:rPr>
                <w:rFonts w:ascii="Times New Roman" w:eastAsia="Times New Roman" w:hAnsi="Times New Roman" w:cs="Times New Roman"/>
                <w:sz w:val="20"/>
                <w:szCs w:val="20"/>
                <w:lang w:eastAsia="uk-UA"/>
              </w:rPr>
              <w:t>Така ціль повинна бути очевидною, виходячи з презентації продукту.</w:t>
            </w:r>
          </w:p>
        </w:tc>
        <w:tc>
          <w:tcPr>
            <w:tcW w:w="807" w:type="pct"/>
            <w:shd w:val="clear" w:color="auto" w:fill="auto"/>
          </w:tcPr>
          <w:p w:rsidR="00BE315A" w:rsidRPr="00B96711" w:rsidRDefault="00BE315A" w:rsidP="00735473">
            <w:pPr>
              <w:ind w:firstLine="0"/>
              <w:jc w:val="left"/>
              <w:rPr>
                <w:rFonts w:ascii="Times New Roman" w:eastAsia="TimesNewRoman+20" w:hAnsi="Times New Roman" w:cs="Times New Roman"/>
                <w:sz w:val="20"/>
                <w:szCs w:val="20"/>
                <w:lang w:eastAsia="uk-UA"/>
              </w:rPr>
            </w:pPr>
            <w:r w:rsidRPr="00AA0127">
              <w:rPr>
                <w:rFonts w:ascii="Times New Roman" w:eastAsia="Times New Roman" w:hAnsi="Times New Roman" w:cs="Times New Roman"/>
                <w:sz w:val="20"/>
                <w:szCs w:val="20"/>
                <w:lang w:eastAsia="uk-UA"/>
              </w:rPr>
              <w:t>Не застосовувати для дітей до 3-х років (</w:t>
            </w:r>
            <w:r w:rsidRPr="00AA0127">
              <w:rPr>
                <w:rFonts w:ascii="Times New Roman" w:eastAsia="Times New Roman" w:hAnsi="Times New Roman" w:cs="Times New Roman"/>
                <w:sz w:val="20"/>
                <w:szCs w:val="20"/>
                <w:vertAlign w:val="superscript"/>
                <w:lang w:eastAsia="uk-UA"/>
              </w:rPr>
              <w:t>11</w:t>
            </w:r>
            <w:r w:rsidRPr="00AA0127">
              <w:rPr>
                <w:rFonts w:ascii="Times New Roman" w:eastAsia="Times New Roman" w:hAnsi="Times New Roman" w:cs="Times New Roman"/>
                <w:sz w:val="20"/>
                <w:szCs w:val="20"/>
                <w:lang w:eastAsia="uk-UA"/>
              </w:rPr>
              <w:t>)</w:t>
            </w: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99</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Неорганичні сульфіти та бісульфіти (</w:t>
            </w:r>
            <w:r w:rsidRPr="00B96711">
              <w:rPr>
                <w:rFonts w:ascii="Times New Roman" w:eastAsia="Times New Roman" w:hAnsi="Times New Roman" w:cs="Times New Roman"/>
                <w:sz w:val="20"/>
                <w:szCs w:val="20"/>
                <w:vertAlign w:val="superscript"/>
                <w:lang w:eastAsia="uk-UA"/>
              </w:rPr>
              <w:t>12</w:t>
            </w:r>
            <w:r w:rsidRPr="00B96711">
              <w:rPr>
                <w:rFonts w:ascii="Times New Roman" w:eastAsia="Times New Roman" w:hAnsi="Times New Roman" w:cs="Times New Roman"/>
                <w:sz w:val="20"/>
                <w:szCs w:val="20"/>
                <w:lang w:eastAsia="uk-UA"/>
              </w:rPr>
              <w:t>)</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(Inorganic sulphites and bi sulphites)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а)Окислювальна продукція для фарбування волосся </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0,67 % (у вигляді вільного SO</w:t>
            </w:r>
            <w:r w:rsidRPr="00B96711">
              <w:rPr>
                <w:rFonts w:ascii="Times New Roman" w:eastAsia="Times New Roman" w:hAnsi="Times New Roman" w:cs="Times New Roman"/>
                <w:sz w:val="20"/>
                <w:szCs w:val="20"/>
                <w:vertAlign w:val="subscript"/>
                <w:lang w:eastAsia="uk-UA"/>
              </w:rPr>
              <w:t>2</w:t>
            </w:r>
            <w:r w:rsidRPr="00B96711">
              <w:rPr>
                <w:rFonts w:ascii="Times New Roman" w:eastAsia="Times New Roman" w:hAnsi="Times New Roman" w:cs="Times New Roman"/>
                <w:sz w:val="20"/>
                <w:szCs w:val="20"/>
                <w:lang w:eastAsia="uk-UA"/>
              </w:rPr>
              <w:t xml:space="preserve">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Для цілей інших, ніж пригнічення розвитку мікроорганізмів в продукції. Така ціль має бути очевидною, виходячи з презентації продукту</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Продукція для випрямляння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6,7 % (у вигляді вільного SO</w:t>
            </w:r>
            <w:r w:rsidRPr="00B96711">
              <w:rPr>
                <w:rFonts w:ascii="Times New Roman" w:eastAsia="Times New Roman" w:hAnsi="Times New Roman" w:cs="Times New Roman"/>
                <w:sz w:val="20"/>
                <w:szCs w:val="20"/>
                <w:vertAlign w:val="subscript"/>
                <w:lang w:eastAsia="uk-UA"/>
              </w:rPr>
              <w:t>2</w:t>
            </w:r>
            <w:r w:rsidRPr="00B96711">
              <w:rPr>
                <w:rFonts w:ascii="Times New Roman" w:eastAsia="Times New Roman" w:hAnsi="Times New Roman" w:cs="Times New Roman"/>
                <w:sz w:val="20"/>
                <w:szCs w:val="20"/>
                <w:lang w:eastAsia="uk-UA"/>
              </w:rPr>
              <w:t xml:space="preserve">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 продукція для автозасмаги обличчя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 0,45 % (у вигляді вільного SO</w:t>
            </w:r>
            <w:r w:rsidRPr="00B96711">
              <w:rPr>
                <w:rFonts w:ascii="Times New Roman" w:eastAsia="Times New Roman" w:hAnsi="Times New Roman" w:cs="Times New Roman"/>
                <w:sz w:val="20"/>
                <w:szCs w:val="20"/>
                <w:vertAlign w:val="subscript"/>
                <w:lang w:eastAsia="uk-UA"/>
              </w:rPr>
              <w:t>2</w:t>
            </w:r>
            <w:r w:rsidRPr="00B96711">
              <w:rPr>
                <w:rFonts w:ascii="Times New Roman" w:eastAsia="Times New Roman" w:hAnsi="Times New Roman" w:cs="Times New Roman"/>
                <w:sz w:val="20"/>
                <w:szCs w:val="20"/>
                <w:lang w:eastAsia="uk-UA"/>
              </w:rPr>
              <w:t xml:space="preserv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г) інша продукція для автозасмаги</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г) 0,40 % (у вигляді вільного SO</w:t>
            </w:r>
            <w:r w:rsidRPr="00B96711">
              <w:rPr>
                <w:rFonts w:ascii="Times New Roman" w:eastAsia="Times New Roman" w:hAnsi="Times New Roman" w:cs="Times New Roman"/>
                <w:sz w:val="20"/>
                <w:szCs w:val="20"/>
                <w:vertAlign w:val="subscript"/>
                <w:lang w:eastAsia="uk-UA"/>
              </w:rPr>
              <w:t>2</w:t>
            </w:r>
            <w:r w:rsidRPr="00B96711">
              <w:rPr>
                <w:rFonts w:ascii="Times New Roman" w:eastAsia="Times New Roman" w:hAnsi="Times New Roman" w:cs="Times New Roman"/>
                <w:sz w:val="20"/>
                <w:szCs w:val="20"/>
                <w:lang w:eastAsia="uk-UA"/>
              </w:rPr>
              <w:t xml:space="preserve"> )</w:t>
            </w: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100</w:t>
            </w:r>
          </w:p>
        </w:tc>
        <w:tc>
          <w:tcPr>
            <w:tcW w:w="643"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Триклокарбан (</w:t>
            </w:r>
            <w:r w:rsidRPr="00EA2491">
              <w:rPr>
                <w:rFonts w:ascii="Times New Roman" w:eastAsia="Times New Roman" w:hAnsi="Times New Roman" w:cs="Times New Roman"/>
                <w:position w:val="8"/>
                <w:sz w:val="20"/>
                <w:szCs w:val="20"/>
                <w:lang w:eastAsia="uk-UA"/>
              </w:rPr>
              <w:t>13</w:t>
            </w:r>
            <w:r w:rsidRPr="00B96711">
              <w:rPr>
                <w:rFonts w:ascii="Times New Roman" w:eastAsia="Times New Roman" w:hAnsi="Times New Roman" w:cs="Times New Roman"/>
                <w:sz w:val="20"/>
                <w:szCs w:val="20"/>
                <w:lang w:eastAsia="uk-UA"/>
              </w:rPr>
              <w:t xml:space="preserv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(1-(4-хлорфеніл)-3-(3,4-дихлорпенил) сечовина(</w:t>
            </w:r>
            <w:r w:rsidRPr="00EA2491">
              <w:rPr>
                <w:rFonts w:ascii="Times New Roman" w:eastAsia="Times New Roman" w:hAnsi="Times New Roman" w:cs="Times New Roman"/>
                <w:position w:val="8"/>
                <w:sz w:val="20"/>
                <w:szCs w:val="20"/>
                <w:lang w:eastAsia="uk-UA"/>
              </w:rPr>
              <w:t>13</w:t>
            </w:r>
            <w:r w:rsidRPr="00B96711">
              <w:rPr>
                <w:rFonts w:ascii="Times New Roman" w:eastAsia="Times New Roman" w:hAnsi="Times New Roman" w:cs="Times New Roman"/>
                <w:sz w:val="20"/>
                <w:szCs w:val="20"/>
                <w:lang w:eastAsia="uk-UA"/>
              </w:rPr>
              <w:t>))</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(1-(4-Chlorophenyl)-3-(3,4-dichloropenyl) urea (</w:t>
            </w:r>
            <w:r w:rsidRPr="00EA2491">
              <w:rPr>
                <w:rFonts w:ascii="Times New Roman" w:eastAsia="Times New Roman" w:hAnsi="Times New Roman" w:cs="Times New Roman"/>
                <w:position w:val="8"/>
                <w:sz w:val="20"/>
                <w:szCs w:val="20"/>
                <w:lang w:eastAsia="uk-UA"/>
              </w:rPr>
              <w:t>13</w:t>
            </w:r>
            <w:r w:rsidRPr="00B96711">
              <w:rPr>
                <w:rFonts w:ascii="Times New Roman" w:eastAsia="Times New Roman" w:hAnsi="Times New Roman" w:cs="Times New Roman"/>
                <w:sz w:val="20"/>
                <w:szCs w:val="20"/>
                <w:lang w:eastAsia="uk-UA"/>
              </w:rPr>
              <w:t xml:space="preserve">) </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Триклокарбан (</w:t>
            </w:r>
            <w:r w:rsidRPr="00EA2491">
              <w:rPr>
                <w:rFonts w:ascii="Times New Roman" w:eastAsia="Times New Roman" w:hAnsi="Times New Roman" w:cs="Times New Roman"/>
                <w:position w:val="8"/>
                <w:sz w:val="20"/>
                <w:szCs w:val="20"/>
                <w:lang w:eastAsia="uk-UA"/>
              </w:rPr>
              <w:t>13</w:t>
            </w:r>
            <w:r w:rsidRPr="00B96711">
              <w:rPr>
                <w:rFonts w:ascii="Times New Roman" w:eastAsia="Times New Roman" w:hAnsi="Times New Roman" w:cs="Times New Roman"/>
                <w:sz w:val="20"/>
                <w:szCs w:val="20"/>
                <w:lang w:eastAsia="uk-UA"/>
              </w:rPr>
              <w:t xml:space="preserve">)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(Triclocarban)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(CAS No 101-20-2, EC № 202-924-1)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Продукція, що змивається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1,5 %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Критерії чистоти:</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3,3’,4,4’- тетрахлоразобензол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1 ppm</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3,3’,4,4’- тетрахлоразоксибензол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1 ppm</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Для цілей інших, ніж пригнічення розвитку мікроорганізмів в продукції. Така ціль має бути очевидною, виходячи з презентації продукту</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101</w:t>
            </w:r>
          </w:p>
        </w:tc>
        <w:tc>
          <w:tcPr>
            <w:tcW w:w="643"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Піритіон цинку </w:t>
            </w:r>
            <w:r w:rsidRPr="00EA2491">
              <w:rPr>
                <w:rFonts w:ascii="Times New Roman" w:eastAsia="Times New Roman" w:hAnsi="Times New Roman" w:cs="Times New Roman"/>
                <w:sz w:val="20"/>
                <w:szCs w:val="20"/>
                <w:vertAlign w:val="superscript"/>
                <w:lang w:eastAsia="uk-UA"/>
              </w:rPr>
              <w:t>(14)</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(zinc pyrithione)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(zinc pyrithione) </w:t>
            </w:r>
          </w:p>
          <w:p w:rsidR="00BE315A" w:rsidRPr="00B96711" w:rsidRDefault="00BE315A" w:rsidP="00735473">
            <w:pPr>
              <w:ind w:firstLine="0"/>
              <w:jc w:val="left"/>
              <w:rPr>
                <w:rFonts w:ascii="Times New Roman" w:eastAsia="Times New Roman" w:hAnsi="Times New Roman" w:cs="Times New Roman"/>
                <w:sz w:val="20"/>
                <w:szCs w:val="20"/>
                <w:lang w:val="en-GB" w:eastAsia="uk-UA"/>
              </w:rPr>
            </w:pPr>
            <w:r w:rsidRPr="00B96711">
              <w:rPr>
                <w:rFonts w:ascii="Times New Roman" w:eastAsia="Times New Roman" w:hAnsi="Times New Roman" w:cs="Times New Roman"/>
                <w:sz w:val="20"/>
                <w:szCs w:val="20"/>
                <w:lang w:val="en-GB" w:eastAsia="uk-UA"/>
              </w:rPr>
              <w:t xml:space="preserve">(CAS No 13463-41-7, EC № 236-671-3)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Продукція для волосся, яка не змивається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0,1 %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Для цілей інших, ніж пригнічення розвитку мікроорганізмів в продукції. Така ціль має бути очевидною, виходячи з презентації продукту</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102</w:t>
            </w:r>
          </w:p>
        </w:tc>
        <w:tc>
          <w:tcPr>
            <w:tcW w:w="643" w:type="pct"/>
            <w:vMerge w:val="restar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Метил евгинол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(1,2-диметокси-4-(2-пропеніл)-бензен)</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 (1,2-</w:t>
            </w:r>
            <w:r w:rsidRPr="00B96711">
              <w:rPr>
                <w:rFonts w:ascii="Times New Roman" w:eastAsia="Times New Roman" w:hAnsi="Times New Roman" w:cs="Times New Roman"/>
                <w:sz w:val="20"/>
                <w:szCs w:val="20"/>
                <w:lang w:val="en-GB" w:eastAsia="uk-UA"/>
              </w:rPr>
              <w:t>Dimethoxy</w:t>
            </w:r>
            <w:r w:rsidRPr="00B96711">
              <w:rPr>
                <w:rFonts w:ascii="Times New Roman" w:eastAsia="Times New Roman" w:hAnsi="Times New Roman" w:cs="Times New Roman"/>
                <w:sz w:val="20"/>
                <w:szCs w:val="20"/>
                <w:lang w:eastAsia="uk-UA"/>
              </w:rPr>
              <w:t>-4-(2-</w:t>
            </w:r>
            <w:r w:rsidRPr="00B96711">
              <w:rPr>
                <w:rFonts w:ascii="Times New Roman" w:eastAsia="Times New Roman" w:hAnsi="Times New Roman" w:cs="Times New Roman"/>
                <w:sz w:val="20"/>
                <w:szCs w:val="20"/>
                <w:lang w:val="en-GB" w:eastAsia="uk-UA"/>
              </w:rPr>
              <w:t>propenyl</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GB" w:eastAsia="uk-UA"/>
              </w:rPr>
              <w:t>benzene</w:t>
            </w:r>
            <w:r w:rsidRPr="00B96711">
              <w:rPr>
                <w:rFonts w:ascii="Times New Roman" w:eastAsia="Times New Roman" w:hAnsi="Times New Roman" w:cs="Times New Roman"/>
                <w:sz w:val="20"/>
                <w:szCs w:val="20"/>
                <w:lang w:eastAsia="uk-UA"/>
              </w:rPr>
              <w:t>)</w:t>
            </w:r>
          </w:p>
        </w:tc>
        <w:tc>
          <w:tcPr>
            <w:tcW w:w="684" w:type="pct"/>
            <w:vMerge w:val="restar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sidDel="00131B84">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eastAsia="uk-UA"/>
              </w:rPr>
              <w:t xml:space="preserve">(Methyl eugenol) </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CAS No 93-15-2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EC No 202-223-0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а) Духи </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0,01 %</w:t>
            </w:r>
          </w:p>
        </w:tc>
        <w:tc>
          <w:tcPr>
            <w:tcW w:w="1206"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Туалетні води</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0,004 %</w:t>
            </w: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  Парфумовані креми</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 0,002 %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г) Інша продукція, що не змивається та продукція для порожнини рота</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г) 0,0002 %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684" w:type="pct"/>
            <w:vMerge/>
            <w:shd w:val="clear" w:color="auto" w:fill="auto"/>
          </w:tcPr>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 Продукція, що змивається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 0,001 %</w:t>
            </w: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103</w:t>
            </w:r>
          </w:p>
        </w:tc>
        <w:tc>
          <w:tcPr>
            <w:tcW w:w="643"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i/>
                <w:sz w:val="20"/>
                <w:szCs w:val="20"/>
                <w:lang w:eastAsia="uk-UA"/>
              </w:rPr>
            </w:pPr>
            <w:r w:rsidRPr="00B96711">
              <w:rPr>
                <w:rFonts w:ascii="Times New Roman" w:eastAsia="Times New Roman" w:hAnsi="Times New Roman" w:cs="Times New Roman"/>
                <w:sz w:val="20"/>
                <w:szCs w:val="20"/>
                <w:lang w:eastAsia="uk-UA"/>
              </w:rPr>
              <w:t>Олія та екстракт Ялиці білої (</w:t>
            </w:r>
            <w:r w:rsidRPr="00B96711">
              <w:rPr>
                <w:rFonts w:ascii="Times New Roman" w:eastAsia="Times New Roman" w:hAnsi="Times New Roman" w:cs="Times New Roman"/>
                <w:i/>
                <w:sz w:val="20"/>
                <w:szCs w:val="20"/>
                <w:lang w:eastAsia="uk-UA"/>
              </w:rPr>
              <w:t>Abies alba</w:t>
            </w:r>
            <w:r w:rsidRPr="00B96711">
              <w:rPr>
                <w:rFonts w:ascii="Times New Roman" w:eastAsia="Times New Roman" w:hAnsi="Times New Roman" w:cs="Times New Roman"/>
                <w:sz w:val="20"/>
                <w:szCs w:val="20"/>
                <w:lang w:eastAsia="uk-UA"/>
              </w:rPr>
              <w:t xml:space="preserve">) </w:t>
            </w:r>
          </w:p>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i/>
                <w:sz w:val="20"/>
                <w:szCs w:val="20"/>
                <w:lang w:val="en-US" w:eastAsia="uk-UA"/>
              </w:rPr>
              <w:t>(</w:t>
            </w:r>
            <w:r w:rsidRPr="00B96711">
              <w:rPr>
                <w:rFonts w:ascii="Times New Roman" w:eastAsia="Times New Roman" w:hAnsi="Times New Roman" w:cs="Times New Roman"/>
                <w:i/>
                <w:sz w:val="20"/>
                <w:szCs w:val="20"/>
                <w:lang w:eastAsia="uk-UA"/>
              </w:rPr>
              <w:t>Abies alba</w:t>
            </w:r>
            <w:r w:rsidRPr="00B96711">
              <w:rPr>
                <w:rFonts w:ascii="Times New Roman" w:eastAsia="Times New Roman" w:hAnsi="Times New Roman" w:cs="Times New Roman"/>
                <w:sz w:val="20"/>
                <w:szCs w:val="20"/>
                <w:lang w:eastAsia="uk-UA"/>
              </w:rPr>
              <w:t xml:space="preserve"> oil and extract</w:t>
            </w:r>
            <w:r w:rsidRPr="00B96711">
              <w:rPr>
                <w:rFonts w:ascii="Times New Roman" w:eastAsia="Times New Roman" w:hAnsi="Times New Roman" w:cs="Times New Roman"/>
                <w:sz w:val="20"/>
                <w:szCs w:val="20"/>
                <w:lang w:val="en-US" w:eastAsia="uk-UA"/>
              </w:rPr>
              <w:t>)</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Abies Alba Cone Oil;</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Abies Alba Cone Extract;</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Abies Alba Leaf Oil;</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Abies Alba Leaf Cera;</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Abies Alba Needle Extract;</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Abies Alba Needle Oil</w:t>
            </w:r>
          </w:p>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val="en-US" w:eastAsia="uk-UA"/>
              </w:rPr>
              <w:t xml:space="preserve">(CAS No 90028-76-5, EC </w:t>
            </w:r>
            <w:r w:rsidRPr="00B96711">
              <w:rPr>
                <w:rFonts w:ascii="Times New Roman" w:eastAsia="Times New Roman" w:hAnsi="Times New Roman" w:cs="Times New Roman"/>
                <w:sz w:val="20"/>
                <w:szCs w:val="20"/>
                <w:lang w:val="ru-RU" w:eastAsia="uk-UA"/>
              </w:rPr>
              <w:t xml:space="preserve">№ </w:t>
            </w:r>
            <w:r w:rsidRPr="00B96711">
              <w:rPr>
                <w:rFonts w:ascii="Times New Roman" w:eastAsia="Times New Roman" w:hAnsi="Times New Roman" w:cs="Times New Roman"/>
                <w:sz w:val="20"/>
                <w:szCs w:val="20"/>
                <w:lang w:val="en-US" w:eastAsia="uk-UA"/>
              </w:rPr>
              <w:t>289-870-2</w:t>
            </w:r>
            <w:r w:rsidRPr="00B96711">
              <w:rPr>
                <w:rFonts w:ascii="Times New Roman" w:eastAsia="Times New Roman" w:hAnsi="Times New Roman" w:cs="Times New Roman"/>
                <w:sz w:val="20"/>
                <w:szCs w:val="20"/>
                <w:lang w:val="ru-RU"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Пероксидне число (</w:t>
            </w:r>
            <w:r w:rsidRPr="00B96711">
              <w:rPr>
                <w:rFonts w:ascii="Times New Roman" w:eastAsia="Times New Roman" w:hAnsi="Times New Roman" w:cs="Times New Roman"/>
                <w:sz w:val="20"/>
                <w:szCs w:val="20"/>
                <w:lang w:val="en-US" w:eastAsia="uk-UA"/>
              </w:rPr>
              <w:t>peroxide</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value</w:t>
            </w:r>
            <w:r w:rsidRPr="00B96711">
              <w:rPr>
                <w:rFonts w:ascii="Times New Roman" w:eastAsia="Times New Roman" w:hAnsi="Times New Roman" w:cs="Times New Roman"/>
                <w:sz w:val="20"/>
                <w:szCs w:val="20"/>
                <w:lang w:eastAsia="uk-UA"/>
              </w:rPr>
              <w:t>) менше ніж 10 ммоль/л (</w:t>
            </w:r>
            <w:r w:rsidRPr="00B96711">
              <w:rPr>
                <w:rFonts w:ascii="Times New Roman" w:eastAsia="Times New Roman" w:hAnsi="Times New Roman" w:cs="Times New Roman"/>
                <w:sz w:val="20"/>
                <w:szCs w:val="20"/>
                <w:lang w:val="en-US" w:eastAsia="uk-UA"/>
              </w:rPr>
              <w:t>mmoles</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L</w:t>
            </w:r>
            <w:r w:rsidRPr="00B96711">
              <w:rPr>
                <w:rFonts w:ascii="Times New Roman" w:eastAsia="Times New Roman" w:hAnsi="Times New Roman" w:cs="Times New Roman"/>
                <w:sz w:val="20"/>
                <w:szCs w:val="20"/>
                <w:lang w:eastAsia="uk-UA"/>
              </w:rPr>
              <w:t>)</w:t>
            </w:r>
            <w:r w:rsidRPr="00B96711">
              <w:rPr>
                <w:rFonts w:ascii="Times New Roman" w:eastAsia="Arial Unicode MS" w:hAnsi="Times New Roman" w:cs="Times New Roman"/>
                <w:sz w:val="20"/>
                <w:szCs w:val="20"/>
                <w:shd w:val="clear" w:color="auto" w:fill="FFFFFF"/>
                <w:lang w:eastAsia="uk-UA"/>
              </w:rPr>
              <w:t> </w:t>
            </w:r>
            <w:hyperlink r:id="rId14" w:anchor="E0029" w:history="1">
              <w:r w:rsidRPr="00B96711">
                <w:rPr>
                  <w:rFonts w:ascii="Times New Roman" w:eastAsia="Arial Unicode MS" w:hAnsi="Times New Roman" w:cs="Times New Roman"/>
                  <w:sz w:val="20"/>
                  <w:szCs w:val="20"/>
                  <w:u w:val="single"/>
                  <w:shd w:val="clear" w:color="auto" w:fill="FFFFFF"/>
                  <w:lang w:eastAsia="uk-UA"/>
                </w:rPr>
                <w:t>(</w:t>
              </w:r>
              <w:r w:rsidRPr="00B96711">
                <w:rPr>
                  <w:rFonts w:ascii="Times New Roman" w:eastAsia="Arial Unicode MS" w:hAnsi="Times New Roman" w:cs="Times New Roman"/>
                  <w:sz w:val="20"/>
                  <w:szCs w:val="20"/>
                  <w:shd w:val="clear" w:color="auto" w:fill="FFFFFF"/>
                  <w:vertAlign w:val="superscript"/>
                  <w:lang w:eastAsia="uk-UA"/>
                </w:rPr>
                <w:t>16</w:t>
              </w:r>
              <w:r w:rsidRPr="00B96711">
                <w:rPr>
                  <w:rFonts w:ascii="Times New Roman" w:eastAsia="Arial Unicode MS" w:hAnsi="Times New Roman" w:cs="Times New Roman"/>
                  <w:sz w:val="20"/>
                  <w:szCs w:val="20"/>
                  <w:u w:val="single"/>
                  <w:shd w:val="clear" w:color="auto" w:fill="FFFFFF"/>
                  <w:lang w:eastAsia="uk-UA"/>
                </w:rPr>
                <w:t>)</w:t>
              </w:r>
            </w:hyperlink>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104</w:t>
            </w:r>
          </w:p>
        </w:tc>
        <w:tc>
          <w:tcPr>
            <w:tcW w:w="643" w:type="pct"/>
            <w:shd w:val="clear" w:color="auto" w:fill="auto"/>
          </w:tcPr>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684" w:type="pct"/>
            <w:shd w:val="clear" w:color="auto" w:fill="auto"/>
          </w:tcPr>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105</w:t>
            </w:r>
          </w:p>
        </w:tc>
        <w:tc>
          <w:tcPr>
            <w:tcW w:w="643"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i/>
                <w:sz w:val="20"/>
                <w:szCs w:val="20"/>
                <w:lang w:eastAsia="uk-UA"/>
              </w:rPr>
            </w:pPr>
            <w:r w:rsidRPr="00B96711">
              <w:rPr>
                <w:rFonts w:ascii="Times New Roman" w:eastAsia="Times New Roman" w:hAnsi="Times New Roman" w:cs="Times New Roman"/>
                <w:sz w:val="20"/>
                <w:szCs w:val="20"/>
                <w:lang w:eastAsia="uk-UA"/>
              </w:rPr>
              <w:t>Олія та екстракт Ялиці</w:t>
            </w:r>
            <w:r w:rsidRPr="00B96711">
              <w:rPr>
                <w:rFonts w:ascii="Times New Roman" w:eastAsia="Times New Roman" w:hAnsi="Times New Roman" w:cs="Times New Roman"/>
                <w:i/>
                <w:sz w:val="20"/>
                <w:szCs w:val="20"/>
                <w:lang w:eastAsia="uk-UA"/>
              </w:rPr>
              <w:t xml:space="preserve"> </w:t>
            </w:r>
            <w:r w:rsidRPr="00B96711">
              <w:rPr>
                <w:rFonts w:ascii="Times New Roman" w:eastAsia="Times New Roman" w:hAnsi="Times New Roman" w:cs="Times New Roman"/>
                <w:i/>
                <w:sz w:val="20"/>
                <w:szCs w:val="20"/>
                <w:lang w:val="en-US" w:eastAsia="uk-UA"/>
              </w:rPr>
              <w:t>Abies</w:t>
            </w:r>
            <w:r w:rsidRPr="00B96711">
              <w:rPr>
                <w:rFonts w:ascii="Times New Roman" w:eastAsia="Times New Roman" w:hAnsi="Times New Roman" w:cs="Times New Roman"/>
                <w:i/>
                <w:sz w:val="20"/>
                <w:szCs w:val="20"/>
                <w:lang w:eastAsia="uk-UA"/>
              </w:rPr>
              <w:t xml:space="preserve"> </w:t>
            </w:r>
            <w:r w:rsidRPr="00B96711">
              <w:rPr>
                <w:rFonts w:ascii="Times New Roman" w:eastAsia="Times New Roman" w:hAnsi="Times New Roman" w:cs="Times New Roman"/>
                <w:i/>
                <w:sz w:val="20"/>
                <w:szCs w:val="20"/>
                <w:lang w:val="en-US" w:eastAsia="uk-UA"/>
              </w:rPr>
              <w:t>pectinata</w:t>
            </w:r>
          </w:p>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i/>
                <w:sz w:val="20"/>
                <w:szCs w:val="20"/>
                <w:lang w:val="en-US" w:eastAsia="uk-UA"/>
              </w:rPr>
              <w:t>(</w:t>
            </w:r>
            <w:r w:rsidRPr="00B96711">
              <w:rPr>
                <w:rFonts w:ascii="Times New Roman" w:eastAsia="Times New Roman" w:hAnsi="Times New Roman" w:cs="Times New Roman"/>
                <w:i/>
                <w:sz w:val="20"/>
                <w:szCs w:val="20"/>
                <w:lang w:eastAsia="uk-UA"/>
              </w:rPr>
              <w:t>Abies pectinata</w:t>
            </w:r>
            <w:r w:rsidRPr="00B96711">
              <w:rPr>
                <w:rFonts w:ascii="Times New Roman" w:eastAsia="Times New Roman" w:hAnsi="Times New Roman" w:cs="Times New Roman"/>
                <w:sz w:val="20"/>
                <w:szCs w:val="20"/>
                <w:lang w:eastAsia="uk-UA"/>
              </w:rPr>
              <w:t> oil and extract</w:t>
            </w:r>
            <w:r w:rsidRPr="00B96711">
              <w:rPr>
                <w:rFonts w:ascii="Times New Roman" w:eastAsia="Times New Roman" w:hAnsi="Times New Roman" w:cs="Times New Roman"/>
                <w:sz w:val="20"/>
                <w:szCs w:val="20"/>
                <w:lang w:val="en-US" w:eastAsia="uk-UA"/>
              </w:rPr>
              <w:t>)</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Abies Pectinata Oil;</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Abies Pectinata Leaf Extract;</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Abies Pectinata Needle Extract</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Abies Pectinata Needle Oil</w:t>
            </w:r>
          </w:p>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92128-34-2, </w:t>
            </w:r>
            <w:r w:rsidRPr="00B96711">
              <w:rPr>
                <w:rFonts w:ascii="Times New Roman" w:eastAsia="Times New Roman" w:hAnsi="Times New Roman" w:cs="Times New Roman"/>
                <w:sz w:val="20"/>
                <w:szCs w:val="20"/>
                <w:lang w:val="en-US" w:eastAsia="uk-UA"/>
              </w:rPr>
              <w:t xml:space="preserve">EC </w:t>
            </w:r>
            <w:r w:rsidRPr="00B96711">
              <w:rPr>
                <w:rFonts w:ascii="Times New Roman" w:eastAsia="Times New Roman" w:hAnsi="Times New Roman" w:cs="Times New Roman"/>
                <w:sz w:val="20"/>
                <w:szCs w:val="20"/>
                <w:lang w:val="ru-RU" w:eastAsia="uk-UA"/>
              </w:rPr>
              <w:t>№</w:t>
            </w:r>
            <w:r w:rsidRPr="00B96711">
              <w:rPr>
                <w:rFonts w:ascii="Times New Roman" w:eastAsia="Arial Unicode MS" w:hAnsi="Times New Roman" w:cs="Times New Roman"/>
                <w:sz w:val="20"/>
                <w:szCs w:val="20"/>
                <w:lang w:eastAsia="uk-UA"/>
              </w:rPr>
              <w:t xml:space="preserve"> 295-728-0)</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Пероксидне число (</w:t>
            </w:r>
            <w:r w:rsidRPr="00B96711">
              <w:rPr>
                <w:rFonts w:ascii="Times New Roman" w:eastAsia="Times New Roman" w:hAnsi="Times New Roman" w:cs="Times New Roman"/>
                <w:sz w:val="20"/>
                <w:szCs w:val="20"/>
                <w:lang w:val="en-US" w:eastAsia="uk-UA"/>
              </w:rPr>
              <w:t>peroxide</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value</w:t>
            </w:r>
            <w:r w:rsidRPr="00B96711">
              <w:rPr>
                <w:rFonts w:ascii="Times New Roman" w:eastAsia="Times New Roman" w:hAnsi="Times New Roman" w:cs="Times New Roman"/>
                <w:sz w:val="20"/>
                <w:szCs w:val="20"/>
                <w:lang w:eastAsia="uk-UA"/>
              </w:rPr>
              <w:t>) менше ніж 10 ммоль/л (</w:t>
            </w:r>
            <w:r w:rsidRPr="00B96711">
              <w:rPr>
                <w:rFonts w:ascii="Times New Roman" w:eastAsia="Times New Roman" w:hAnsi="Times New Roman" w:cs="Times New Roman"/>
                <w:sz w:val="20"/>
                <w:szCs w:val="20"/>
                <w:lang w:val="en-US" w:eastAsia="uk-UA"/>
              </w:rPr>
              <w:t>mmoles</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L</w:t>
            </w:r>
            <w:r w:rsidRPr="00B96711">
              <w:rPr>
                <w:rFonts w:ascii="Times New Roman" w:eastAsia="Times New Roman" w:hAnsi="Times New Roman" w:cs="Times New Roman"/>
                <w:sz w:val="20"/>
                <w:szCs w:val="20"/>
                <w:lang w:eastAsia="uk-UA"/>
              </w:rPr>
              <w:t>)</w:t>
            </w:r>
            <w:r w:rsidRPr="00B96711">
              <w:rPr>
                <w:rFonts w:ascii="Times New Roman" w:eastAsia="Arial Unicode MS" w:hAnsi="Times New Roman" w:cs="Times New Roman"/>
                <w:sz w:val="20"/>
                <w:szCs w:val="20"/>
                <w:shd w:val="clear" w:color="auto" w:fill="FFFFFF"/>
                <w:lang w:eastAsia="uk-UA"/>
              </w:rPr>
              <w:t> </w:t>
            </w:r>
            <w:hyperlink r:id="rId15" w:anchor="E0029" w:history="1">
              <w:r w:rsidRPr="00B96711">
                <w:rPr>
                  <w:rFonts w:ascii="Times New Roman" w:eastAsia="Arial Unicode MS" w:hAnsi="Times New Roman" w:cs="Times New Roman"/>
                  <w:sz w:val="20"/>
                  <w:szCs w:val="20"/>
                  <w:u w:val="single"/>
                  <w:shd w:val="clear" w:color="auto" w:fill="FFFFFF"/>
                  <w:lang w:eastAsia="uk-UA"/>
                </w:rPr>
                <w:t>(</w:t>
              </w:r>
              <w:r w:rsidRPr="00B96711">
                <w:rPr>
                  <w:rFonts w:ascii="Times New Roman" w:eastAsia="Arial Unicode MS" w:hAnsi="Times New Roman" w:cs="Times New Roman"/>
                  <w:sz w:val="20"/>
                  <w:szCs w:val="20"/>
                  <w:shd w:val="clear" w:color="auto" w:fill="FFFFFF"/>
                  <w:vertAlign w:val="superscript"/>
                  <w:lang w:eastAsia="uk-UA"/>
                </w:rPr>
                <w:t>16</w:t>
              </w:r>
              <w:r w:rsidRPr="00B96711">
                <w:rPr>
                  <w:rFonts w:ascii="Times New Roman" w:eastAsia="Arial Unicode MS" w:hAnsi="Times New Roman" w:cs="Times New Roman"/>
                  <w:sz w:val="20"/>
                  <w:szCs w:val="20"/>
                  <w:u w:val="single"/>
                  <w:shd w:val="clear" w:color="auto" w:fill="FFFFFF"/>
                  <w:lang w:eastAsia="uk-UA"/>
                </w:rPr>
                <w:t>)</w:t>
              </w:r>
            </w:hyperlink>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106</w:t>
            </w:r>
          </w:p>
        </w:tc>
        <w:tc>
          <w:tcPr>
            <w:tcW w:w="643" w:type="pct"/>
            <w:shd w:val="clear" w:color="auto" w:fill="auto"/>
          </w:tcPr>
          <w:p w:rsidR="00BE315A" w:rsidRPr="00B96711" w:rsidRDefault="00BE315A" w:rsidP="00735473">
            <w:pPr>
              <w:autoSpaceDE w:val="0"/>
              <w:autoSpaceDN w:val="0"/>
              <w:adjustRightInd w:val="0"/>
              <w:ind w:firstLine="0"/>
              <w:jc w:val="left"/>
              <w:rPr>
                <w:rFonts w:ascii="Times New Roman" w:eastAsia="Arial Unicode MS" w:hAnsi="Times New Roman" w:cs="Times New Roman"/>
                <w:i/>
                <w:iCs/>
                <w:sz w:val="20"/>
                <w:szCs w:val="20"/>
                <w:lang w:eastAsia="uk-UA"/>
              </w:rPr>
            </w:pPr>
            <w:r w:rsidRPr="00B96711">
              <w:rPr>
                <w:rFonts w:ascii="Times New Roman" w:eastAsia="Arial Unicode MS" w:hAnsi="Times New Roman" w:cs="Times New Roman"/>
                <w:sz w:val="20"/>
                <w:szCs w:val="20"/>
                <w:lang w:eastAsia="uk-UA"/>
              </w:rPr>
              <w:t>Олія та екстракт Ялиці сибірської</w:t>
            </w:r>
            <w:r w:rsidRPr="00B96711">
              <w:rPr>
                <w:rFonts w:ascii="Times New Roman" w:eastAsia="Arial Unicode MS" w:hAnsi="Times New Roman" w:cs="Times New Roman"/>
                <w:i/>
                <w:iCs/>
                <w:sz w:val="20"/>
                <w:szCs w:val="20"/>
                <w:lang w:eastAsia="uk-UA"/>
              </w:rPr>
              <w:t xml:space="preserve"> </w:t>
            </w:r>
            <w:r w:rsidRPr="00B96711">
              <w:rPr>
                <w:rFonts w:ascii="Times New Roman" w:eastAsia="Arial Unicode MS" w:hAnsi="Times New Roman" w:cs="Times New Roman"/>
                <w:i/>
                <w:iCs/>
                <w:sz w:val="20"/>
                <w:szCs w:val="20"/>
                <w:lang w:val="en-US" w:eastAsia="uk-UA"/>
              </w:rPr>
              <w:t>Abies</w:t>
            </w:r>
            <w:r w:rsidRPr="00B96711">
              <w:rPr>
                <w:rFonts w:ascii="Times New Roman" w:eastAsia="Arial Unicode MS" w:hAnsi="Times New Roman" w:cs="Times New Roman"/>
                <w:i/>
                <w:iCs/>
                <w:sz w:val="20"/>
                <w:szCs w:val="20"/>
                <w:lang w:eastAsia="uk-UA"/>
              </w:rPr>
              <w:t xml:space="preserve"> </w:t>
            </w:r>
            <w:r w:rsidRPr="00B96711">
              <w:rPr>
                <w:rFonts w:ascii="Times New Roman" w:eastAsia="Arial Unicode MS" w:hAnsi="Times New Roman" w:cs="Times New Roman"/>
                <w:i/>
                <w:iCs/>
                <w:sz w:val="20"/>
                <w:szCs w:val="20"/>
                <w:lang w:val="en-US" w:eastAsia="uk-UA"/>
              </w:rPr>
              <w:t>sibirica</w:t>
            </w:r>
          </w:p>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i/>
                <w:iCs/>
                <w:sz w:val="20"/>
                <w:szCs w:val="20"/>
                <w:lang w:eastAsia="uk-UA"/>
              </w:rPr>
              <w:t>(Abies sibirica</w:t>
            </w:r>
            <w:r w:rsidRPr="00B96711">
              <w:rPr>
                <w:rFonts w:ascii="Times New Roman" w:eastAsia="Arial Unicode MS" w:hAnsi="Times New Roman" w:cs="Times New Roman"/>
                <w:sz w:val="20"/>
                <w:szCs w:val="20"/>
                <w:lang w:eastAsia="uk-UA"/>
              </w:rPr>
              <w:t> oil and extract)</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Abies Sibirica Oil;</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Abies Sibirica Needle Extract</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Abies Sibirica Needle Oil</w:t>
            </w:r>
          </w:p>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91697-89-1, </w:t>
            </w:r>
            <w:r w:rsidRPr="00B96711">
              <w:rPr>
                <w:rFonts w:ascii="Times New Roman" w:eastAsia="Times New Roman" w:hAnsi="Times New Roman" w:cs="Times New Roman"/>
                <w:sz w:val="20"/>
                <w:szCs w:val="20"/>
                <w:lang w:val="en-US" w:eastAsia="uk-UA"/>
              </w:rPr>
              <w:t>EC №</w:t>
            </w:r>
            <w:r w:rsidRPr="00B96711">
              <w:rPr>
                <w:rFonts w:ascii="Times New Roman" w:eastAsia="Arial Unicode MS" w:hAnsi="Times New Roman" w:cs="Times New Roman"/>
                <w:sz w:val="20"/>
                <w:szCs w:val="20"/>
                <w:lang w:eastAsia="uk-UA"/>
              </w:rPr>
              <w:t xml:space="preserve"> 294-351-9)</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Пероксидне число (</w:t>
            </w:r>
            <w:r w:rsidRPr="00B96711">
              <w:rPr>
                <w:rFonts w:ascii="Times New Roman" w:eastAsia="Times New Roman" w:hAnsi="Times New Roman" w:cs="Times New Roman"/>
                <w:sz w:val="20"/>
                <w:szCs w:val="20"/>
                <w:lang w:val="en-US" w:eastAsia="uk-UA"/>
              </w:rPr>
              <w:t>peroxide</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value</w:t>
            </w:r>
            <w:r w:rsidRPr="00B96711">
              <w:rPr>
                <w:rFonts w:ascii="Times New Roman" w:eastAsia="Times New Roman" w:hAnsi="Times New Roman" w:cs="Times New Roman"/>
                <w:sz w:val="20"/>
                <w:szCs w:val="20"/>
                <w:lang w:eastAsia="uk-UA"/>
              </w:rPr>
              <w:t>) менше ніж 10 ммоль/л (</w:t>
            </w:r>
            <w:r w:rsidRPr="00B96711">
              <w:rPr>
                <w:rFonts w:ascii="Times New Roman" w:eastAsia="Times New Roman" w:hAnsi="Times New Roman" w:cs="Times New Roman"/>
                <w:sz w:val="20"/>
                <w:szCs w:val="20"/>
                <w:lang w:val="en-US" w:eastAsia="uk-UA"/>
              </w:rPr>
              <w:t>mmoles</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L</w:t>
            </w:r>
            <w:r w:rsidRPr="00B96711">
              <w:rPr>
                <w:rFonts w:ascii="Times New Roman" w:eastAsia="Times New Roman" w:hAnsi="Times New Roman" w:cs="Times New Roman"/>
                <w:sz w:val="20"/>
                <w:szCs w:val="20"/>
                <w:lang w:eastAsia="uk-UA"/>
              </w:rPr>
              <w:t>)</w:t>
            </w:r>
            <w:r w:rsidRPr="00B96711">
              <w:rPr>
                <w:rFonts w:ascii="Times New Roman" w:eastAsia="Arial Unicode MS" w:hAnsi="Times New Roman" w:cs="Times New Roman"/>
                <w:sz w:val="20"/>
                <w:szCs w:val="20"/>
                <w:shd w:val="clear" w:color="auto" w:fill="FFFFFF"/>
                <w:lang w:eastAsia="uk-UA"/>
              </w:rPr>
              <w:t> </w:t>
            </w:r>
            <w:hyperlink r:id="rId16" w:anchor="E0029" w:history="1">
              <w:r w:rsidRPr="00B96711">
                <w:rPr>
                  <w:rFonts w:ascii="Times New Roman" w:eastAsia="Arial Unicode MS" w:hAnsi="Times New Roman" w:cs="Times New Roman"/>
                  <w:sz w:val="20"/>
                  <w:szCs w:val="20"/>
                  <w:u w:val="single"/>
                  <w:shd w:val="clear" w:color="auto" w:fill="FFFFFF"/>
                  <w:lang w:eastAsia="uk-UA"/>
                </w:rPr>
                <w:t>(</w:t>
              </w:r>
              <w:r w:rsidRPr="00B96711">
                <w:rPr>
                  <w:rFonts w:ascii="Times New Roman" w:eastAsia="Arial Unicode MS" w:hAnsi="Times New Roman" w:cs="Times New Roman"/>
                  <w:sz w:val="20"/>
                  <w:szCs w:val="20"/>
                  <w:shd w:val="clear" w:color="auto" w:fill="FFFFFF"/>
                  <w:vertAlign w:val="superscript"/>
                  <w:lang w:eastAsia="uk-UA"/>
                </w:rPr>
                <w:t>16</w:t>
              </w:r>
              <w:r w:rsidRPr="00B96711">
                <w:rPr>
                  <w:rFonts w:ascii="Times New Roman" w:eastAsia="Arial Unicode MS" w:hAnsi="Times New Roman" w:cs="Times New Roman"/>
                  <w:sz w:val="20"/>
                  <w:szCs w:val="20"/>
                  <w:u w:val="single"/>
                  <w:shd w:val="clear" w:color="auto" w:fill="FFFFFF"/>
                  <w:lang w:eastAsia="uk-UA"/>
                </w:rPr>
                <w:t>)</w:t>
              </w:r>
            </w:hyperlink>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107</w:t>
            </w:r>
          </w:p>
        </w:tc>
        <w:tc>
          <w:tcPr>
            <w:tcW w:w="643" w:type="pct"/>
            <w:shd w:val="clear" w:color="auto" w:fill="auto"/>
          </w:tcPr>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Arial Unicode MS" w:hAnsi="Times New Roman" w:cs="Times New Roman"/>
                <w:sz w:val="20"/>
                <w:szCs w:val="20"/>
                <w:lang w:eastAsia="uk-UA"/>
              </w:rPr>
              <w:t xml:space="preserve">Олія та екстракт ялиці бальзамічної </w:t>
            </w:r>
            <w:r w:rsidRPr="00B96711">
              <w:rPr>
                <w:rFonts w:ascii="Times New Roman" w:eastAsia="Arial Unicode MS" w:hAnsi="Times New Roman" w:cs="Times New Roman"/>
                <w:i/>
                <w:iCs/>
                <w:sz w:val="20"/>
                <w:szCs w:val="20"/>
                <w:lang w:eastAsia="uk-UA"/>
              </w:rPr>
              <w:t>Abies balsamea</w:t>
            </w:r>
            <w:r w:rsidRPr="00B96711">
              <w:rPr>
                <w:rFonts w:ascii="Times New Roman" w:eastAsia="Arial Unicode MS" w:hAnsi="Times New Roman" w:cs="Times New Roman"/>
                <w:sz w:val="20"/>
                <w:szCs w:val="20"/>
                <w:lang w:eastAsia="uk-UA"/>
              </w:rPr>
              <w:t>  (</w:t>
            </w:r>
            <w:r w:rsidRPr="00B96711">
              <w:rPr>
                <w:rFonts w:ascii="Times New Roman" w:eastAsia="Arial Unicode MS" w:hAnsi="Times New Roman" w:cs="Times New Roman"/>
                <w:i/>
                <w:iCs/>
                <w:sz w:val="20"/>
                <w:szCs w:val="20"/>
                <w:lang w:eastAsia="uk-UA"/>
              </w:rPr>
              <w:t>Abies balsamea</w:t>
            </w:r>
            <w:r w:rsidRPr="00B96711">
              <w:rPr>
                <w:rFonts w:ascii="Times New Roman" w:eastAsia="Arial Unicode MS" w:hAnsi="Times New Roman" w:cs="Times New Roman"/>
                <w:sz w:val="20"/>
                <w:szCs w:val="20"/>
                <w:lang w:eastAsia="uk-UA"/>
              </w:rPr>
              <w:t> oil and extract)</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Abies Balsamea Needle Oil;</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Abies Balsamea Needle Extract</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Abies Balsamea Resin;</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Abies Balsamea Extract</w:t>
            </w:r>
          </w:p>
          <w:p w:rsidR="00BE315A" w:rsidRPr="00B96711"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Abies Balsamea Balsam Extract</w:t>
            </w:r>
          </w:p>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85085-34-3, </w:t>
            </w:r>
            <w:r w:rsidRPr="00B96711">
              <w:rPr>
                <w:rFonts w:ascii="Times New Roman" w:eastAsia="Times New Roman" w:hAnsi="Times New Roman" w:cs="Times New Roman"/>
                <w:sz w:val="20"/>
                <w:szCs w:val="20"/>
                <w:lang w:val="en-US" w:eastAsia="uk-UA"/>
              </w:rPr>
              <w:t>EC №</w:t>
            </w:r>
            <w:r w:rsidRPr="00B96711">
              <w:rPr>
                <w:rFonts w:ascii="Times New Roman" w:eastAsia="Arial Unicode MS" w:hAnsi="Times New Roman" w:cs="Times New Roman"/>
                <w:sz w:val="20"/>
                <w:szCs w:val="20"/>
                <w:lang w:eastAsia="uk-UA"/>
              </w:rPr>
              <w:t xml:space="preserve"> 285-364-0)</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US"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Пероксидне число (</w:t>
            </w:r>
            <w:r w:rsidRPr="00B96711">
              <w:rPr>
                <w:rFonts w:ascii="Times New Roman" w:eastAsia="Times New Roman" w:hAnsi="Times New Roman" w:cs="Times New Roman"/>
                <w:sz w:val="20"/>
                <w:szCs w:val="20"/>
                <w:lang w:val="en-US" w:eastAsia="uk-UA"/>
              </w:rPr>
              <w:t>peroxide</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value</w:t>
            </w:r>
            <w:r w:rsidRPr="00B96711">
              <w:rPr>
                <w:rFonts w:ascii="Times New Roman" w:eastAsia="Times New Roman" w:hAnsi="Times New Roman" w:cs="Times New Roman"/>
                <w:sz w:val="20"/>
                <w:szCs w:val="20"/>
                <w:lang w:eastAsia="uk-UA"/>
              </w:rPr>
              <w:t>) менше ніж 10 ммоль/л (</w:t>
            </w:r>
            <w:r w:rsidRPr="00B96711">
              <w:rPr>
                <w:rFonts w:ascii="Times New Roman" w:eastAsia="Times New Roman" w:hAnsi="Times New Roman" w:cs="Times New Roman"/>
                <w:sz w:val="20"/>
                <w:szCs w:val="20"/>
                <w:lang w:val="en-US" w:eastAsia="uk-UA"/>
              </w:rPr>
              <w:t>mmoles</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L</w:t>
            </w:r>
            <w:r w:rsidRPr="00B96711">
              <w:rPr>
                <w:rFonts w:ascii="Times New Roman" w:eastAsia="Times New Roman" w:hAnsi="Times New Roman" w:cs="Times New Roman"/>
                <w:sz w:val="20"/>
                <w:szCs w:val="20"/>
                <w:lang w:eastAsia="uk-UA"/>
              </w:rPr>
              <w:t>)</w:t>
            </w:r>
            <w:r w:rsidRPr="00B96711">
              <w:rPr>
                <w:rFonts w:ascii="Times New Roman" w:eastAsia="Arial Unicode MS" w:hAnsi="Times New Roman" w:cs="Times New Roman"/>
                <w:sz w:val="20"/>
                <w:szCs w:val="20"/>
                <w:shd w:val="clear" w:color="auto" w:fill="FFFFFF"/>
                <w:lang w:eastAsia="uk-UA"/>
              </w:rPr>
              <w:t> </w:t>
            </w:r>
            <w:hyperlink r:id="rId17" w:anchor="E0029" w:history="1">
              <w:r w:rsidRPr="00B96711">
                <w:rPr>
                  <w:rFonts w:ascii="Times New Roman" w:eastAsia="Arial Unicode MS" w:hAnsi="Times New Roman" w:cs="Times New Roman"/>
                  <w:sz w:val="20"/>
                  <w:szCs w:val="20"/>
                  <w:u w:val="single"/>
                  <w:shd w:val="clear" w:color="auto" w:fill="FFFFFF"/>
                  <w:lang w:eastAsia="uk-UA"/>
                </w:rPr>
                <w:t>(</w:t>
              </w:r>
              <w:r w:rsidRPr="00B96711">
                <w:rPr>
                  <w:rFonts w:ascii="Times New Roman" w:eastAsia="Arial Unicode MS" w:hAnsi="Times New Roman" w:cs="Times New Roman"/>
                  <w:sz w:val="20"/>
                  <w:szCs w:val="20"/>
                  <w:shd w:val="clear" w:color="auto" w:fill="FFFFFF"/>
                  <w:vertAlign w:val="superscript"/>
                  <w:lang w:eastAsia="uk-UA"/>
                </w:rPr>
                <w:t>16</w:t>
              </w:r>
              <w:r w:rsidRPr="00B96711">
                <w:rPr>
                  <w:rFonts w:ascii="Times New Roman" w:eastAsia="Arial Unicode MS" w:hAnsi="Times New Roman" w:cs="Times New Roman"/>
                  <w:sz w:val="20"/>
                  <w:szCs w:val="20"/>
                  <w:u w:val="single"/>
                  <w:shd w:val="clear" w:color="auto" w:fill="FFFFFF"/>
                  <w:lang w:eastAsia="uk-UA"/>
                </w:rPr>
                <w:t>)</w:t>
              </w:r>
            </w:hyperlink>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108</w:t>
            </w:r>
          </w:p>
        </w:tc>
        <w:tc>
          <w:tcPr>
            <w:tcW w:w="643" w:type="pct"/>
            <w:shd w:val="clear" w:color="auto" w:fill="auto"/>
          </w:tcPr>
          <w:p w:rsidR="00BE315A" w:rsidRPr="00B96711" w:rsidRDefault="00BE315A" w:rsidP="00735473">
            <w:pPr>
              <w:autoSpaceDE w:val="0"/>
              <w:autoSpaceDN w:val="0"/>
              <w:adjustRightInd w:val="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Олія та екстракт </w:t>
            </w:r>
            <w:r w:rsidRPr="00B96711">
              <w:rPr>
                <w:rFonts w:ascii="Times New Roman" w:eastAsia="Arial Unicode MS" w:hAnsi="Times New Roman" w:cs="Times New Roman"/>
                <w:sz w:val="20"/>
                <w:szCs w:val="20"/>
                <w:lang w:val="en-US" w:eastAsia="uk-UA"/>
              </w:rPr>
              <w:t>C</w:t>
            </w:r>
            <w:r w:rsidRPr="00B96711">
              <w:rPr>
                <w:rFonts w:ascii="Times New Roman" w:eastAsia="Arial Unicode MS" w:hAnsi="Times New Roman" w:cs="Times New Roman"/>
                <w:sz w:val="20"/>
                <w:szCs w:val="20"/>
                <w:lang w:eastAsia="uk-UA"/>
              </w:rPr>
              <w:t xml:space="preserve">осни гірської Пуміліо </w:t>
            </w:r>
            <w:r w:rsidRPr="00B96711">
              <w:rPr>
                <w:rFonts w:ascii="Times New Roman" w:eastAsia="Arial Unicode MS" w:hAnsi="Times New Roman" w:cs="Times New Roman"/>
                <w:i/>
                <w:iCs/>
                <w:sz w:val="20"/>
                <w:szCs w:val="20"/>
                <w:lang w:eastAsia="uk-UA"/>
              </w:rPr>
              <w:t>Pinus mugo pumilio</w:t>
            </w:r>
            <w:r w:rsidRPr="00B96711">
              <w:rPr>
                <w:rFonts w:ascii="Times New Roman" w:eastAsia="Arial Unicode MS" w:hAnsi="Times New Roman" w:cs="Times New Roman"/>
                <w:sz w:val="20"/>
                <w:szCs w:val="20"/>
                <w:lang w:eastAsia="uk-UA"/>
              </w:rPr>
              <w:t> </w:t>
            </w:r>
          </w:p>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i/>
                <w:iCs/>
                <w:sz w:val="20"/>
                <w:szCs w:val="20"/>
                <w:lang w:eastAsia="uk-UA"/>
              </w:rPr>
              <w:t>Pinus mugo pumilio</w:t>
            </w:r>
            <w:r w:rsidRPr="00B96711">
              <w:rPr>
                <w:rFonts w:ascii="Times New Roman" w:eastAsia="Arial Unicode MS" w:hAnsi="Times New Roman" w:cs="Times New Roman"/>
                <w:sz w:val="20"/>
                <w:szCs w:val="20"/>
                <w:lang w:eastAsia="uk-UA"/>
              </w:rPr>
              <w:t> oil and extract)</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Mugo Pumilio Twig Leaf Extract;</w:t>
            </w:r>
          </w:p>
          <w:p w:rsidR="00BE315A" w:rsidRPr="00B96711" w:rsidRDefault="00BE315A" w:rsidP="00735473">
            <w:pPr>
              <w:autoSpaceDE w:val="0"/>
              <w:autoSpaceDN w:val="0"/>
              <w:adjustRightInd w:val="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Mugo Pumilio Twig Leaf Oil</w:t>
            </w:r>
          </w:p>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90082-73-8, </w:t>
            </w:r>
            <w:r w:rsidRPr="00B96711">
              <w:rPr>
                <w:rFonts w:ascii="Times New Roman" w:eastAsia="Times New Roman" w:hAnsi="Times New Roman" w:cs="Times New Roman"/>
                <w:sz w:val="20"/>
                <w:szCs w:val="20"/>
                <w:lang w:val="en-US" w:eastAsia="uk-UA"/>
              </w:rPr>
              <w:t xml:space="preserve">EC </w:t>
            </w:r>
            <w:r w:rsidRPr="00B96711">
              <w:rPr>
                <w:rFonts w:ascii="Times New Roman" w:eastAsia="Times New Roman" w:hAnsi="Times New Roman" w:cs="Times New Roman"/>
                <w:sz w:val="20"/>
                <w:szCs w:val="20"/>
                <w:lang w:val="ru-RU" w:eastAsia="uk-UA"/>
              </w:rPr>
              <w:t>№</w:t>
            </w:r>
            <w:r w:rsidRPr="00B96711">
              <w:rPr>
                <w:rFonts w:ascii="Times New Roman" w:eastAsia="Arial Unicode MS" w:hAnsi="Times New Roman" w:cs="Times New Roman"/>
                <w:sz w:val="20"/>
                <w:szCs w:val="20"/>
                <w:lang w:eastAsia="uk-UA"/>
              </w:rPr>
              <w:t xml:space="preserve"> 290-164-1)</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Пероксидне число (</w:t>
            </w:r>
            <w:r w:rsidRPr="00B96711">
              <w:rPr>
                <w:rFonts w:ascii="Times New Roman" w:eastAsia="Times New Roman" w:hAnsi="Times New Roman" w:cs="Times New Roman"/>
                <w:sz w:val="20"/>
                <w:szCs w:val="20"/>
                <w:lang w:val="en-US" w:eastAsia="uk-UA"/>
              </w:rPr>
              <w:t>peroxide</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value</w:t>
            </w:r>
            <w:r w:rsidRPr="00B96711">
              <w:rPr>
                <w:rFonts w:ascii="Times New Roman" w:eastAsia="Times New Roman" w:hAnsi="Times New Roman" w:cs="Times New Roman"/>
                <w:sz w:val="20"/>
                <w:szCs w:val="20"/>
                <w:lang w:eastAsia="uk-UA"/>
              </w:rPr>
              <w:t>) менше ніж 10 ммоль/л (</w:t>
            </w:r>
            <w:r w:rsidRPr="00B96711">
              <w:rPr>
                <w:rFonts w:ascii="Times New Roman" w:eastAsia="Times New Roman" w:hAnsi="Times New Roman" w:cs="Times New Roman"/>
                <w:sz w:val="20"/>
                <w:szCs w:val="20"/>
                <w:lang w:val="en-US" w:eastAsia="uk-UA"/>
              </w:rPr>
              <w:t>mmoles</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L</w:t>
            </w:r>
            <w:r w:rsidRPr="00B96711">
              <w:rPr>
                <w:rFonts w:ascii="Times New Roman" w:eastAsia="Times New Roman" w:hAnsi="Times New Roman" w:cs="Times New Roman"/>
                <w:sz w:val="20"/>
                <w:szCs w:val="20"/>
                <w:lang w:eastAsia="uk-UA"/>
              </w:rPr>
              <w:t>)</w:t>
            </w:r>
            <w:r w:rsidRPr="00B96711">
              <w:rPr>
                <w:rFonts w:ascii="Times New Roman" w:eastAsia="Arial Unicode MS" w:hAnsi="Times New Roman" w:cs="Times New Roman"/>
                <w:sz w:val="20"/>
                <w:szCs w:val="20"/>
                <w:shd w:val="clear" w:color="auto" w:fill="FFFFFF"/>
                <w:lang w:eastAsia="uk-UA"/>
              </w:rPr>
              <w:t> </w:t>
            </w:r>
            <w:hyperlink r:id="rId18" w:anchor="E0029" w:history="1">
              <w:r w:rsidRPr="00B96711">
                <w:rPr>
                  <w:rFonts w:ascii="Times New Roman" w:eastAsia="Arial Unicode MS" w:hAnsi="Times New Roman" w:cs="Times New Roman"/>
                  <w:sz w:val="20"/>
                  <w:szCs w:val="20"/>
                  <w:u w:val="single"/>
                  <w:shd w:val="clear" w:color="auto" w:fill="FFFFFF"/>
                  <w:lang w:eastAsia="uk-UA"/>
                </w:rPr>
                <w:t>(</w:t>
              </w:r>
              <w:r w:rsidRPr="00B96711">
                <w:rPr>
                  <w:rFonts w:ascii="Times New Roman" w:eastAsia="Arial Unicode MS" w:hAnsi="Times New Roman" w:cs="Times New Roman"/>
                  <w:sz w:val="20"/>
                  <w:szCs w:val="20"/>
                  <w:shd w:val="clear" w:color="auto" w:fill="FFFFFF"/>
                  <w:vertAlign w:val="superscript"/>
                  <w:lang w:eastAsia="uk-UA"/>
                </w:rPr>
                <w:t>16</w:t>
              </w:r>
              <w:r w:rsidRPr="00B96711">
                <w:rPr>
                  <w:rFonts w:ascii="Times New Roman" w:eastAsia="Arial Unicode MS" w:hAnsi="Times New Roman" w:cs="Times New Roman"/>
                  <w:sz w:val="20"/>
                  <w:szCs w:val="20"/>
                  <w:u w:val="single"/>
                  <w:shd w:val="clear" w:color="auto" w:fill="FFFFFF"/>
                  <w:lang w:eastAsia="uk-UA"/>
                </w:rPr>
                <w:t>)</w:t>
              </w:r>
            </w:hyperlink>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109</w:t>
            </w:r>
          </w:p>
        </w:tc>
        <w:tc>
          <w:tcPr>
            <w:tcW w:w="643" w:type="pct"/>
            <w:shd w:val="clear" w:color="auto" w:fill="auto"/>
          </w:tcPr>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Олія та екстракт </w:t>
            </w:r>
            <w:r w:rsidRPr="00B96711">
              <w:rPr>
                <w:rFonts w:ascii="Times New Roman" w:eastAsia="Arial Unicode MS" w:hAnsi="Times New Roman" w:cs="Times New Roman"/>
                <w:sz w:val="20"/>
                <w:szCs w:val="20"/>
                <w:lang w:val="en-US" w:eastAsia="uk-UA"/>
              </w:rPr>
              <w:t>C</w:t>
            </w:r>
            <w:r w:rsidRPr="00B96711">
              <w:rPr>
                <w:rFonts w:ascii="Times New Roman" w:eastAsia="Arial Unicode MS" w:hAnsi="Times New Roman" w:cs="Times New Roman"/>
                <w:sz w:val="20"/>
                <w:szCs w:val="20"/>
                <w:lang w:eastAsia="uk-UA"/>
              </w:rPr>
              <w:t xml:space="preserve">осни гірської </w:t>
            </w:r>
            <w:r w:rsidRPr="00B96711">
              <w:rPr>
                <w:rFonts w:ascii="Times New Roman" w:eastAsia="Arial Unicode MS" w:hAnsi="Times New Roman" w:cs="Times New Roman"/>
                <w:i/>
                <w:iCs/>
                <w:sz w:val="20"/>
                <w:szCs w:val="20"/>
                <w:lang w:eastAsia="uk-UA"/>
              </w:rPr>
              <w:t>Pinus mugo</w:t>
            </w:r>
            <w:r w:rsidRPr="00B96711">
              <w:rPr>
                <w:rFonts w:ascii="Times New Roman" w:eastAsia="Arial Unicode MS" w:hAnsi="Times New Roman" w:cs="Times New Roman"/>
                <w:sz w:val="20"/>
                <w:szCs w:val="20"/>
                <w:lang w:eastAsia="uk-UA"/>
              </w:rPr>
              <w:t>  (</w:t>
            </w:r>
            <w:r w:rsidRPr="00B96711">
              <w:rPr>
                <w:rFonts w:ascii="Times New Roman" w:eastAsia="Arial Unicode MS" w:hAnsi="Times New Roman" w:cs="Times New Roman"/>
                <w:i/>
                <w:iCs/>
                <w:sz w:val="20"/>
                <w:szCs w:val="20"/>
                <w:lang w:eastAsia="uk-UA"/>
              </w:rPr>
              <w:t>Pinus mugo</w:t>
            </w:r>
            <w:r w:rsidRPr="00B96711">
              <w:rPr>
                <w:rFonts w:ascii="Times New Roman" w:eastAsia="Arial Unicode MS" w:hAnsi="Times New Roman" w:cs="Times New Roman"/>
                <w:sz w:val="20"/>
                <w:szCs w:val="20"/>
                <w:lang w:eastAsia="uk-UA"/>
              </w:rPr>
              <w:t> oil and extract)</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Mugo Leaf Oil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Mugo Twig Leaf Extract</w:t>
            </w:r>
          </w:p>
          <w:p w:rsidR="00BE315A" w:rsidRPr="00B96711" w:rsidRDefault="00BE315A" w:rsidP="00735473">
            <w:pPr>
              <w:autoSpaceDE w:val="0"/>
              <w:autoSpaceDN w:val="0"/>
              <w:adjustRightInd w:val="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Mugo Twig Oil</w:t>
            </w:r>
          </w:p>
          <w:p w:rsidR="00BE315A" w:rsidRPr="00B96711" w:rsidDel="00131B84" w:rsidRDefault="00BE315A" w:rsidP="00735473">
            <w:pPr>
              <w:autoSpaceDE w:val="0"/>
              <w:autoSpaceDN w:val="0"/>
              <w:adjustRightInd w:val="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(CAS No 90082-72-7, EC № 290-163-6)</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Пероксидне число (</w:t>
            </w:r>
            <w:r w:rsidRPr="00B96711">
              <w:rPr>
                <w:rFonts w:ascii="Times New Roman" w:eastAsia="Times New Roman" w:hAnsi="Times New Roman" w:cs="Times New Roman"/>
                <w:sz w:val="20"/>
                <w:szCs w:val="20"/>
                <w:lang w:val="en-US" w:eastAsia="uk-UA"/>
              </w:rPr>
              <w:t>peroxide</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value</w:t>
            </w:r>
            <w:r w:rsidRPr="00B96711">
              <w:rPr>
                <w:rFonts w:ascii="Times New Roman" w:eastAsia="Times New Roman" w:hAnsi="Times New Roman" w:cs="Times New Roman"/>
                <w:sz w:val="20"/>
                <w:szCs w:val="20"/>
                <w:lang w:eastAsia="uk-UA"/>
              </w:rPr>
              <w:t>) менше ніж 10 ммоль/л (</w:t>
            </w:r>
            <w:r w:rsidRPr="00B96711">
              <w:rPr>
                <w:rFonts w:ascii="Times New Roman" w:eastAsia="Times New Roman" w:hAnsi="Times New Roman" w:cs="Times New Roman"/>
                <w:sz w:val="20"/>
                <w:szCs w:val="20"/>
                <w:lang w:val="en-US" w:eastAsia="uk-UA"/>
              </w:rPr>
              <w:t>mmoles</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L</w:t>
            </w:r>
            <w:r w:rsidRPr="00B96711">
              <w:rPr>
                <w:rFonts w:ascii="Times New Roman" w:eastAsia="Times New Roman" w:hAnsi="Times New Roman" w:cs="Times New Roman"/>
                <w:sz w:val="20"/>
                <w:szCs w:val="20"/>
                <w:lang w:eastAsia="uk-UA"/>
              </w:rPr>
              <w:t>)</w:t>
            </w:r>
            <w:r w:rsidRPr="00B96711">
              <w:rPr>
                <w:rFonts w:ascii="Times New Roman" w:eastAsia="Arial Unicode MS" w:hAnsi="Times New Roman" w:cs="Times New Roman"/>
                <w:sz w:val="20"/>
                <w:szCs w:val="20"/>
                <w:shd w:val="clear" w:color="auto" w:fill="FFFFFF"/>
                <w:lang w:eastAsia="uk-UA"/>
              </w:rPr>
              <w:t> </w:t>
            </w:r>
            <w:hyperlink r:id="rId19" w:anchor="E0029" w:history="1">
              <w:r w:rsidRPr="00B96711">
                <w:rPr>
                  <w:rFonts w:ascii="Times New Roman" w:eastAsia="Arial Unicode MS" w:hAnsi="Times New Roman" w:cs="Times New Roman"/>
                  <w:sz w:val="20"/>
                  <w:szCs w:val="20"/>
                  <w:u w:val="single"/>
                  <w:shd w:val="clear" w:color="auto" w:fill="FFFFFF"/>
                  <w:lang w:eastAsia="uk-UA"/>
                </w:rPr>
                <w:t>(</w:t>
              </w:r>
              <w:r w:rsidRPr="00B96711">
                <w:rPr>
                  <w:rFonts w:ascii="Times New Roman" w:eastAsia="Arial Unicode MS" w:hAnsi="Times New Roman" w:cs="Times New Roman"/>
                  <w:sz w:val="20"/>
                  <w:szCs w:val="20"/>
                  <w:shd w:val="clear" w:color="auto" w:fill="FFFFFF"/>
                  <w:vertAlign w:val="superscript"/>
                  <w:lang w:eastAsia="uk-UA"/>
                </w:rPr>
                <w:t>16</w:t>
              </w:r>
              <w:r w:rsidRPr="00B96711">
                <w:rPr>
                  <w:rFonts w:ascii="Times New Roman" w:eastAsia="Arial Unicode MS" w:hAnsi="Times New Roman" w:cs="Times New Roman"/>
                  <w:sz w:val="20"/>
                  <w:szCs w:val="20"/>
                  <w:u w:val="single"/>
                  <w:shd w:val="clear" w:color="auto" w:fill="FFFFFF"/>
                  <w:lang w:eastAsia="uk-UA"/>
                </w:rPr>
                <w:t>)</w:t>
              </w:r>
            </w:hyperlink>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110</w:t>
            </w:r>
          </w:p>
        </w:tc>
        <w:tc>
          <w:tcPr>
            <w:tcW w:w="643" w:type="pct"/>
            <w:shd w:val="clear" w:color="auto" w:fill="auto"/>
          </w:tcPr>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Олія та екстракт </w:t>
            </w:r>
            <w:r w:rsidRPr="00B96711">
              <w:rPr>
                <w:rFonts w:ascii="Times New Roman" w:eastAsia="Arial Unicode MS" w:hAnsi="Times New Roman" w:cs="Times New Roman"/>
                <w:sz w:val="20"/>
                <w:szCs w:val="20"/>
                <w:lang w:val="en-US" w:eastAsia="uk-UA"/>
              </w:rPr>
              <w:t>C</w:t>
            </w:r>
            <w:r w:rsidRPr="00B96711">
              <w:rPr>
                <w:rFonts w:ascii="Times New Roman" w:eastAsia="Arial Unicode MS" w:hAnsi="Times New Roman" w:cs="Times New Roman"/>
                <w:sz w:val="20"/>
                <w:szCs w:val="20"/>
                <w:lang w:eastAsia="uk-UA"/>
              </w:rPr>
              <w:t xml:space="preserve">осни звичайної </w:t>
            </w:r>
            <w:r w:rsidRPr="00B96711">
              <w:rPr>
                <w:rFonts w:ascii="Times New Roman" w:eastAsia="Arial Unicode MS" w:hAnsi="Times New Roman" w:cs="Times New Roman"/>
                <w:i/>
                <w:iCs/>
                <w:sz w:val="20"/>
                <w:szCs w:val="20"/>
                <w:lang w:eastAsia="uk-UA"/>
              </w:rPr>
              <w:t>Pinus sylvestris</w:t>
            </w:r>
            <w:r w:rsidRPr="00B96711">
              <w:rPr>
                <w:rFonts w:ascii="Times New Roman" w:eastAsia="Arial Unicode MS" w:hAnsi="Times New Roman" w:cs="Times New Roman"/>
                <w:sz w:val="20"/>
                <w:szCs w:val="20"/>
                <w:lang w:eastAsia="uk-UA"/>
              </w:rPr>
              <w:t>  (</w:t>
            </w:r>
            <w:r w:rsidRPr="00B96711">
              <w:rPr>
                <w:rFonts w:ascii="Times New Roman" w:eastAsia="Arial Unicode MS" w:hAnsi="Times New Roman" w:cs="Times New Roman"/>
                <w:i/>
                <w:iCs/>
                <w:sz w:val="20"/>
                <w:szCs w:val="20"/>
                <w:lang w:eastAsia="uk-UA"/>
              </w:rPr>
              <w:t>Pinus sylvestris</w:t>
            </w:r>
            <w:r w:rsidRPr="00B96711">
              <w:rPr>
                <w:rFonts w:ascii="Times New Roman" w:eastAsia="Arial Unicode MS" w:hAnsi="Times New Roman" w:cs="Times New Roman"/>
                <w:sz w:val="20"/>
                <w:szCs w:val="20"/>
                <w:lang w:eastAsia="uk-UA"/>
              </w:rPr>
              <w:t> oil and extract)</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Sylvestris Oil;</w:t>
            </w:r>
          </w:p>
          <w:p w:rsidR="00BE315A" w:rsidRPr="00B96711" w:rsidRDefault="00BE315A" w:rsidP="00735473">
            <w:pPr>
              <w:autoSpaceDE w:val="0"/>
              <w:autoSpaceDN w:val="0"/>
              <w:adjustRightInd w:val="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Sylvestris Leaf extract;</w:t>
            </w:r>
          </w:p>
          <w:p w:rsidR="00BE315A" w:rsidRPr="00B96711" w:rsidRDefault="00BE315A" w:rsidP="00735473">
            <w:pPr>
              <w:autoSpaceDE w:val="0"/>
              <w:autoSpaceDN w:val="0"/>
              <w:adjustRightInd w:val="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Sylvestris Leaf Oil;</w:t>
            </w:r>
          </w:p>
          <w:p w:rsidR="00BE315A" w:rsidRPr="00B96711" w:rsidRDefault="00BE315A" w:rsidP="00735473">
            <w:pPr>
              <w:autoSpaceDE w:val="0"/>
              <w:autoSpaceDN w:val="0"/>
              <w:adjustRightInd w:val="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Sylvestris Leaf Water;</w:t>
            </w:r>
          </w:p>
          <w:p w:rsidR="00BE315A" w:rsidRPr="00B96711" w:rsidRDefault="00BE315A" w:rsidP="00735473">
            <w:pPr>
              <w:autoSpaceDE w:val="0"/>
              <w:autoSpaceDN w:val="0"/>
              <w:adjustRightInd w:val="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Sylvestris Cone Extract;</w:t>
            </w:r>
          </w:p>
          <w:p w:rsidR="00BE315A" w:rsidRPr="00B96711" w:rsidRDefault="00BE315A" w:rsidP="00735473">
            <w:pPr>
              <w:autoSpaceDE w:val="0"/>
              <w:autoSpaceDN w:val="0"/>
              <w:adjustRightInd w:val="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Sylvestris Bark Extract;</w:t>
            </w:r>
          </w:p>
          <w:p w:rsidR="00BE315A" w:rsidRPr="00B96711" w:rsidRDefault="00BE315A" w:rsidP="00735473">
            <w:pPr>
              <w:autoSpaceDE w:val="0"/>
              <w:autoSpaceDN w:val="0"/>
              <w:adjustRightInd w:val="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Sylvestris Bud Extract</w:t>
            </w:r>
          </w:p>
          <w:p w:rsidR="00BE315A" w:rsidRPr="00B96711" w:rsidRDefault="00BE315A" w:rsidP="00735473">
            <w:pPr>
              <w:autoSpaceDE w:val="0"/>
              <w:autoSpaceDN w:val="0"/>
              <w:adjustRightInd w:val="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Sylvestris Twig Leaf Extract</w:t>
            </w:r>
          </w:p>
          <w:p w:rsidR="00BE315A" w:rsidRPr="00B96711" w:rsidRDefault="00BE315A" w:rsidP="00735473">
            <w:pPr>
              <w:autoSpaceDE w:val="0"/>
              <w:autoSpaceDN w:val="0"/>
              <w:adjustRightInd w:val="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Sylvestris twig Leaf Oil</w:t>
            </w:r>
          </w:p>
          <w:p w:rsidR="00BE315A" w:rsidRPr="00B96711" w:rsidDel="00131B84" w:rsidRDefault="00BE315A" w:rsidP="00735473">
            <w:pPr>
              <w:autoSpaceDE w:val="0"/>
              <w:autoSpaceDN w:val="0"/>
              <w:adjustRightInd w:val="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(CAS No 84012-35-1, EC № 281-679-2)</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Пероксидне число (</w:t>
            </w:r>
            <w:r w:rsidRPr="00B96711">
              <w:rPr>
                <w:rFonts w:ascii="Times New Roman" w:eastAsia="Times New Roman" w:hAnsi="Times New Roman" w:cs="Times New Roman"/>
                <w:sz w:val="20"/>
                <w:szCs w:val="20"/>
                <w:lang w:val="en-US" w:eastAsia="uk-UA"/>
              </w:rPr>
              <w:t>peroxide</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value</w:t>
            </w:r>
            <w:r w:rsidRPr="00B96711">
              <w:rPr>
                <w:rFonts w:ascii="Times New Roman" w:eastAsia="Times New Roman" w:hAnsi="Times New Roman" w:cs="Times New Roman"/>
                <w:sz w:val="20"/>
                <w:szCs w:val="20"/>
                <w:lang w:eastAsia="uk-UA"/>
              </w:rPr>
              <w:t>) менше ніж 10 ммоль/л (</w:t>
            </w:r>
            <w:r w:rsidRPr="00B96711">
              <w:rPr>
                <w:rFonts w:ascii="Times New Roman" w:eastAsia="Times New Roman" w:hAnsi="Times New Roman" w:cs="Times New Roman"/>
                <w:sz w:val="20"/>
                <w:szCs w:val="20"/>
                <w:lang w:val="en-US" w:eastAsia="uk-UA"/>
              </w:rPr>
              <w:t>mmoles</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L</w:t>
            </w:r>
            <w:r w:rsidRPr="00B96711">
              <w:rPr>
                <w:rFonts w:ascii="Times New Roman" w:eastAsia="Times New Roman" w:hAnsi="Times New Roman" w:cs="Times New Roman"/>
                <w:sz w:val="20"/>
                <w:szCs w:val="20"/>
                <w:lang w:eastAsia="uk-UA"/>
              </w:rPr>
              <w:t>)</w:t>
            </w:r>
            <w:r w:rsidRPr="00B96711">
              <w:rPr>
                <w:rFonts w:ascii="Times New Roman" w:eastAsia="Arial Unicode MS" w:hAnsi="Times New Roman" w:cs="Times New Roman"/>
                <w:sz w:val="20"/>
                <w:szCs w:val="20"/>
                <w:shd w:val="clear" w:color="auto" w:fill="FFFFFF"/>
                <w:lang w:eastAsia="uk-UA"/>
              </w:rPr>
              <w:t> </w:t>
            </w:r>
            <w:hyperlink r:id="rId20" w:anchor="E0029" w:history="1">
              <w:r w:rsidRPr="00B96711">
                <w:rPr>
                  <w:rFonts w:ascii="Times New Roman" w:eastAsia="Arial Unicode MS" w:hAnsi="Times New Roman" w:cs="Times New Roman"/>
                  <w:sz w:val="20"/>
                  <w:szCs w:val="20"/>
                  <w:u w:val="single"/>
                  <w:shd w:val="clear" w:color="auto" w:fill="FFFFFF"/>
                  <w:lang w:eastAsia="uk-UA"/>
                </w:rPr>
                <w:t>(</w:t>
              </w:r>
              <w:r w:rsidRPr="00B96711">
                <w:rPr>
                  <w:rFonts w:ascii="Times New Roman" w:eastAsia="Arial Unicode MS" w:hAnsi="Times New Roman" w:cs="Times New Roman"/>
                  <w:sz w:val="20"/>
                  <w:szCs w:val="20"/>
                  <w:shd w:val="clear" w:color="auto" w:fill="FFFFFF"/>
                  <w:vertAlign w:val="superscript"/>
                  <w:lang w:eastAsia="uk-UA"/>
                </w:rPr>
                <w:t>16</w:t>
              </w:r>
              <w:r w:rsidRPr="00B96711">
                <w:rPr>
                  <w:rFonts w:ascii="Times New Roman" w:eastAsia="Arial Unicode MS" w:hAnsi="Times New Roman" w:cs="Times New Roman"/>
                  <w:sz w:val="20"/>
                  <w:szCs w:val="20"/>
                  <w:u w:val="single"/>
                  <w:shd w:val="clear" w:color="auto" w:fill="FFFFFF"/>
                  <w:lang w:eastAsia="uk-UA"/>
                </w:rPr>
                <w:t>)</w:t>
              </w:r>
            </w:hyperlink>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111</w:t>
            </w:r>
          </w:p>
        </w:tc>
        <w:tc>
          <w:tcPr>
            <w:tcW w:w="643" w:type="pct"/>
            <w:shd w:val="clear" w:color="auto" w:fill="auto"/>
          </w:tcPr>
          <w:p w:rsidR="00BE315A" w:rsidRPr="00B96711" w:rsidRDefault="00BE315A" w:rsidP="00735473">
            <w:pPr>
              <w:autoSpaceDE w:val="0"/>
              <w:autoSpaceDN w:val="0"/>
              <w:adjustRightInd w:val="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Олія та екстракт </w:t>
            </w:r>
            <w:r w:rsidRPr="00B96711">
              <w:rPr>
                <w:rFonts w:ascii="Times New Roman" w:eastAsia="Arial Unicode MS" w:hAnsi="Times New Roman" w:cs="Times New Roman"/>
                <w:sz w:val="20"/>
                <w:szCs w:val="20"/>
                <w:lang w:val="en-US" w:eastAsia="uk-UA"/>
              </w:rPr>
              <w:t>C</w:t>
            </w:r>
            <w:r w:rsidRPr="00B96711">
              <w:rPr>
                <w:rFonts w:ascii="Times New Roman" w:eastAsia="Arial Unicode MS" w:hAnsi="Times New Roman" w:cs="Times New Roman"/>
                <w:sz w:val="20"/>
                <w:szCs w:val="20"/>
                <w:lang w:eastAsia="uk-UA"/>
              </w:rPr>
              <w:t>осни чорної європейської</w:t>
            </w:r>
            <w:r w:rsidRPr="00B96711">
              <w:rPr>
                <w:rFonts w:ascii="Times New Roman" w:eastAsia="Arial Unicode MS" w:hAnsi="Times New Roman" w:cs="Times New Roman"/>
                <w:sz w:val="20"/>
                <w:szCs w:val="20"/>
                <w:lang w:val="en-US" w:eastAsia="uk-UA"/>
              </w:rPr>
              <w:t xml:space="preserve"> </w:t>
            </w:r>
            <w:r w:rsidRPr="00B96711">
              <w:rPr>
                <w:rFonts w:ascii="Times New Roman" w:eastAsia="Arial Unicode MS" w:hAnsi="Times New Roman" w:cs="Times New Roman"/>
                <w:i/>
                <w:iCs/>
                <w:sz w:val="20"/>
                <w:szCs w:val="20"/>
                <w:lang w:eastAsia="uk-UA"/>
              </w:rPr>
              <w:t>Pinus nigra</w:t>
            </w:r>
            <w:r w:rsidRPr="00B96711">
              <w:rPr>
                <w:rFonts w:ascii="Times New Roman" w:eastAsia="Arial Unicode MS" w:hAnsi="Times New Roman" w:cs="Times New Roman"/>
                <w:sz w:val="20"/>
                <w:szCs w:val="20"/>
                <w:lang w:eastAsia="uk-UA"/>
              </w:rPr>
              <w:t> </w:t>
            </w:r>
          </w:p>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i/>
                <w:iCs/>
                <w:sz w:val="20"/>
                <w:szCs w:val="20"/>
                <w:lang w:eastAsia="uk-UA"/>
              </w:rPr>
              <w:t>(Pinus nigra</w:t>
            </w:r>
            <w:r w:rsidRPr="00B96711">
              <w:rPr>
                <w:rFonts w:ascii="Times New Roman" w:eastAsia="Arial Unicode MS" w:hAnsi="Times New Roman" w:cs="Times New Roman"/>
                <w:sz w:val="20"/>
                <w:szCs w:val="20"/>
                <w:lang w:eastAsia="uk-UA"/>
              </w:rPr>
              <w:t> oil and extract)</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Nigra Bud/Needle Extract</w:t>
            </w:r>
          </w:p>
          <w:p w:rsidR="00BE315A" w:rsidRPr="00B96711" w:rsidRDefault="00BE315A" w:rsidP="00735473">
            <w:pPr>
              <w:autoSpaceDE w:val="0"/>
              <w:autoSpaceDN w:val="0"/>
              <w:adjustRightInd w:val="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Nigra Twig Leaf Extract</w:t>
            </w:r>
          </w:p>
          <w:p w:rsidR="00BE315A" w:rsidRPr="00B96711" w:rsidRDefault="00BE315A" w:rsidP="00735473">
            <w:pPr>
              <w:autoSpaceDE w:val="0"/>
              <w:autoSpaceDN w:val="0"/>
              <w:adjustRightInd w:val="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Nigra Twig Leaf Oil</w:t>
            </w:r>
          </w:p>
          <w:p w:rsidR="00BE315A" w:rsidRPr="00B96711" w:rsidDel="00131B84" w:rsidRDefault="00BE315A" w:rsidP="00735473">
            <w:pPr>
              <w:autoSpaceDE w:val="0"/>
              <w:autoSpaceDN w:val="0"/>
              <w:adjustRightInd w:val="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(CAS No 90082-74-9, EC № 290-165-7)</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Пероксидне число (</w:t>
            </w:r>
            <w:r w:rsidRPr="00B96711">
              <w:rPr>
                <w:rFonts w:ascii="Times New Roman" w:eastAsia="Times New Roman" w:hAnsi="Times New Roman" w:cs="Times New Roman"/>
                <w:sz w:val="20"/>
                <w:szCs w:val="20"/>
                <w:lang w:val="en-US" w:eastAsia="uk-UA"/>
              </w:rPr>
              <w:t>peroxide</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value</w:t>
            </w:r>
            <w:r w:rsidRPr="00B96711">
              <w:rPr>
                <w:rFonts w:ascii="Times New Roman" w:eastAsia="Times New Roman" w:hAnsi="Times New Roman" w:cs="Times New Roman"/>
                <w:sz w:val="20"/>
                <w:szCs w:val="20"/>
                <w:lang w:eastAsia="uk-UA"/>
              </w:rPr>
              <w:t>) менше ніж 10 ммоль/л (</w:t>
            </w:r>
            <w:r w:rsidRPr="00B96711">
              <w:rPr>
                <w:rFonts w:ascii="Times New Roman" w:eastAsia="Times New Roman" w:hAnsi="Times New Roman" w:cs="Times New Roman"/>
                <w:sz w:val="20"/>
                <w:szCs w:val="20"/>
                <w:lang w:val="en-US" w:eastAsia="uk-UA"/>
              </w:rPr>
              <w:t>mmoles</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L</w:t>
            </w:r>
            <w:r w:rsidRPr="00B96711">
              <w:rPr>
                <w:rFonts w:ascii="Times New Roman" w:eastAsia="Times New Roman" w:hAnsi="Times New Roman" w:cs="Times New Roman"/>
                <w:sz w:val="20"/>
                <w:szCs w:val="20"/>
                <w:lang w:eastAsia="uk-UA"/>
              </w:rPr>
              <w:t>)</w:t>
            </w:r>
            <w:r w:rsidRPr="00B96711">
              <w:rPr>
                <w:rFonts w:ascii="Times New Roman" w:eastAsia="Arial Unicode MS" w:hAnsi="Times New Roman" w:cs="Times New Roman"/>
                <w:sz w:val="20"/>
                <w:szCs w:val="20"/>
                <w:shd w:val="clear" w:color="auto" w:fill="FFFFFF"/>
                <w:lang w:eastAsia="uk-UA"/>
              </w:rPr>
              <w:t> </w:t>
            </w:r>
            <w:hyperlink r:id="rId21" w:anchor="E0029" w:history="1">
              <w:r w:rsidRPr="00B96711">
                <w:rPr>
                  <w:rFonts w:ascii="Times New Roman" w:eastAsia="Arial Unicode MS" w:hAnsi="Times New Roman" w:cs="Times New Roman"/>
                  <w:sz w:val="20"/>
                  <w:szCs w:val="20"/>
                  <w:u w:val="single"/>
                  <w:shd w:val="clear" w:color="auto" w:fill="FFFFFF"/>
                  <w:lang w:eastAsia="uk-UA"/>
                </w:rPr>
                <w:t>(</w:t>
              </w:r>
              <w:r w:rsidRPr="00B96711">
                <w:rPr>
                  <w:rFonts w:ascii="Times New Roman" w:eastAsia="Arial Unicode MS" w:hAnsi="Times New Roman" w:cs="Times New Roman"/>
                  <w:sz w:val="20"/>
                  <w:szCs w:val="20"/>
                  <w:shd w:val="clear" w:color="auto" w:fill="FFFFFF"/>
                  <w:vertAlign w:val="superscript"/>
                  <w:lang w:eastAsia="uk-UA"/>
                </w:rPr>
                <w:t>16</w:t>
              </w:r>
              <w:r w:rsidRPr="00B96711">
                <w:rPr>
                  <w:rFonts w:ascii="Times New Roman" w:eastAsia="Arial Unicode MS" w:hAnsi="Times New Roman" w:cs="Times New Roman"/>
                  <w:sz w:val="20"/>
                  <w:szCs w:val="20"/>
                  <w:u w:val="single"/>
                  <w:shd w:val="clear" w:color="auto" w:fill="FFFFFF"/>
                  <w:lang w:eastAsia="uk-UA"/>
                </w:rPr>
                <w:t>)</w:t>
              </w:r>
            </w:hyperlink>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112</w:t>
            </w:r>
          </w:p>
        </w:tc>
        <w:tc>
          <w:tcPr>
            <w:tcW w:w="643" w:type="pct"/>
            <w:shd w:val="clear" w:color="auto" w:fill="auto"/>
          </w:tcPr>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Олія та екстракт </w:t>
            </w:r>
            <w:r w:rsidRPr="00B96711">
              <w:rPr>
                <w:rFonts w:ascii="Times New Roman" w:eastAsia="Arial Unicode MS" w:hAnsi="Times New Roman" w:cs="Times New Roman"/>
                <w:sz w:val="20"/>
                <w:szCs w:val="20"/>
                <w:lang w:val="en-US" w:eastAsia="uk-UA"/>
              </w:rPr>
              <w:t>C</w:t>
            </w:r>
            <w:r w:rsidRPr="00B96711">
              <w:rPr>
                <w:rFonts w:ascii="Times New Roman" w:eastAsia="Arial Unicode MS" w:hAnsi="Times New Roman" w:cs="Times New Roman"/>
                <w:sz w:val="20"/>
                <w:szCs w:val="20"/>
                <w:lang w:eastAsia="uk-UA"/>
              </w:rPr>
              <w:t xml:space="preserve">осни болотної </w:t>
            </w:r>
            <w:r w:rsidRPr="00B96711">
              <w:rPr>
                <w:rFonts w:ascii="Times New Roman" w:eastAsia="Arial Unicode MS" w:hAnsi="Times New Roman" w:cs="Times New Roman"/>
                <w:i/>
                <w:iCs/>
                <w:sz w:val="20"/>
                <w:szCs w:val="20"/>
                <w:lang w:eastAsia="uk-UA"/>
              </w:rPr>
              <w:t>Pinus palustris</w:t>
            </w:r>
            <w:r w:rsidRPr="00B96711">
              <w:rPr>
                <w:rFonts w:ascii="Times New Roman" w:eastAsia="Arial Unicode MS" w:hAnsi="Times New Roman" w:cs="Times New Roman"/>
                <w:sz w:val="20"/>
                <w:szCs w:val="20"/>
                <w:lang w:eastAsia="uk-UA"/>
              </w:rPr>
              <w:t>  (</w:t>
            </w:r>
            <w:r w:rsidRPr="00B96711">
              <w:rPr>
                <w:rFonts w:ascii="Times New Roman" w:eastAsia="Arial Unicode MS" w:hAnsi="Times New Roman" w:cs="Times New Roman"/>
                <w:i/>
                <w:iCs/>
                <w:sz w:val="20"/>
                <w:szCs w:val="20"/>
                <w:lang w:eastAsia="uk-UA"/>
              </w:rPr>
              <w:t>Pinus palustris</w:t>
            </w:r>
            <w:r w:rsidRPr="00B96711">
              <w:rPr>
                <w:rFonts w:ascii="Times New Roman" w:eastAsia="Arial Unicode MS" w:hAnsi="Times New Roman" w:cs="Times New Roman"/>
                <w:sz w:val="20"/>
                <w:szCs w:val="20"/>
                <w:lang w:eastAsia="uk-UA"/>
              </w:rPr>
              <w:t> oil and extract)</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val="en-US" w:eastAsia="uk-UA"/>
              </w:rPr>
            </w:pPr>
            <w:r w:rsidRPr="00B96711">
              <w:rPr>
                <w:rFonts w:ascii="Times New Roman" w:eastAsia="Arial Unicode MS" w:hAnsi="Times New Roman" w:cs="Times New Roman"/>
                <w:sz w:val="20"/>
                <w:szCs w:val="20"/>
                <w:lang w:val="en-US" w:eastAsia="uk-UA"/>
              </w:rPr>
              <w:t>Pinus Palustris Leaf Extract;</w:t>
            </w:r>
          </w:p>
          <w:p w:rsidR="00BE315A" w:rsidRPr="00B96711" w:rsidRDefault="00BE315A" w:rsidP="00735473">
            <w:pPr>
              <w:spacing w:before="60" w:after="60"/>
              <w:ind w:firstLine="0"/>
              <w:jc w:val="left"/>
              <w:rPr>
                <w:rFonts w:ascii="Times New Roman" w:eastAsia="Arial Unicode MS" w:hAnsi="Times New Roman" w:cs="Times New Roman"/>
                <w:sz w:val="20"/>
                <w:szCs w:val="20"/>
                <w:lang w:val="en-US" w:eastAsia="uk-UA"/>
              </w:rPr>
            </w:pPr>
            <w:r w:rsidRPr="00B96711">
              <w:rPr>
                <w:rFonts w:ascii="Times New Roman" w:eastAsia="Arial Unicode MS" w:hAnsi="Times New Roman" w:cs="Times New Roman"/>
                <w:sz w:val="20"/>
                <w:szCs w:val="20"/>
                <w:lang w:val="en-US" w:eastAsia="uk-UA"/>
              </w:rPr>
              <w:t>Pinus Palustris Oil</w:t>
            </w:r>
          </w:p>
          <w:p w:rsidR="00BE315A" w:rsidRPr="00B96711" w:rsidRDefault="00BE315A" w:rsidP="00735473">
            <w:pPr>
              <w:spacing w:before="60" w:after="60"/>
              <w:ind w:firstLine="0"/>
              <w:jc w:val="left"/>
              <w:rPr>
                <w:rFonts w:ascii="Times New Roman" w:eastAsia="Arial Unicode MS" w:hAnsi="Times New Roman" w:cs="Times New Roman"/>
                <w:sz w:val="20"/>
                <w:szCs w:val="20"/>
                <w:lang w:val="en-US" w:eastAsia="uk-UA"/>
              </w:rPr>
            </w:pPr>
            <w:r w:rsidRPr="00B96711">
              <w:rPr>
                <w:rFonts w:ascii="Times New Roman" w:eastAsia="Arial Unicode MS" w:hAnsi="Times New Roman" w:cs="Times New Roman"/>
                <w:sz w:val="20"/>
                <w:szCs w:val="20"/>
                <w:lang w:val="en-US" w:eastAsia="uk-UA"/>
              </w:rPr>
              <w:t>Pinus Palustris Twig Leaf Extract</w:t>
            </w:r>
          </w:p>
          <w:p w:rsidR="00BE315A" w:rsidRPr="00B96711" w:rsidRDefault="00BE315A" w:rsidP="00735473">
            <w:pPr>
              <w:autoSpaceDE w:val="0"/>
              <w:autoSpaceDN w:val="0"/>
              <w:adjustRightInd w:val="0"/>
              <w:ind w:firstLine="0"/>
              <w:jc w:val="left"/>
              <w:rPr>
                <w:rFonts w:ascii="Times New Roman" w:eastAsia="Arial Unicode MS" w:hAnsi="Times New Roman" w:cs="Times New Roman"/>
                <w:sz w:val="20"/>
                <w:szCs w:val="20"/>
                <w:lang w:val="en-US" w:eastAsia="uk-UA"/>
              </w:rPr>
            </w:pPr>
            <w:r w:rsidRPr="00B96711">
              <w:rPr>
                <w:rFonts w:ascii="Times New Roman" w:eastAsia="Arial Unicode MS" w:hAnsi="Times New Roman" w:cs="Times New Roman"/>
                <w:sz w:val="20"/>
                <w:szCs w:val="20"/>
                <w:lang w:val="en-US" w:eastAsia="uk-UA"/>
              </w:rPr>
              <w:t>Pinus Palustris Twig Leaf Oil</w:t>
            </w:r>
          </w:p>
          <w:p w:rsidR="00BE315A" w:rsidRPr="00B96711" w:rsidDel="00131B84" w:rsidRDefault="00BE315A" w:rsidP="00735473">
            <w:pPr>
              <w:autoSpaceDE w:val="0"/>
              <w:autoSpaceDN w:val="0"/>
              <w:adjustRightInd w:val="0"/>
              <w:ind w:firstLine="0"/>
              <w:jc w:val="left"/>
              <w:rPr>
                <w:rFonts w:ascii="Times New Roman" w:eastAsia="Arial Unicode MS" w:hAnsi="Times New Roman" w:cs="Times New Roman"/>
                <w:sz w:val="20"/>
                <w:szCs w:val="20"/>
                <w:lang w:val="en-US" w:eastAsia="uk-UA"/>
              </w:rPr>
            </w:pPr>
            <w:r w:rsidRPr="00B96711">
              <w:rPr>
                <w:rFonts w:ascii="Times New Roman" w:eastAsia="Arial Unicode MS" w:hAnsi="Times New Roman" w:cs="Times New Roman"/>
                <w:sz w:val="20"/>
                <w:szCs w:val="20"/>
                <w:lang w:val="en-US" w:eastAsia="uk-UA"/>
              </w:rPr>
              <w:t>(CAS No 97435-14-8 / 8002-09-3, EC № 306-895-7 /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Пероксидне число (</w:t>
            </w:r>
            <w:r w:rsidRPr="00B96711">
              <w:rPr>
                <w:rFonts w:ascii="Times New Roman" w:eastAsia="Times New Roman" w:hAnsi="Times New Roman" w:cs="Times New Roman"/>
                <w:sz w:val="20"/>
                <w:szCs w:val="20"/>
                <w:lang w:val="en-US" w:eastAsia="uk-UA"/>
              </w:rPr>
              <w:t>peroxide</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value</w:t>
            </w:r>
            <w:r w:rsidRPr="00B96711">
              <w:rPr>
                <w:rFonts w:ascii="Times New Roman" w:eastAsia="Times New Roman" w:hAnsi="Times New Roman" w:cs="Times New Roman"/>
                <w:sz w:val="20"/>
                <w:szCs w:val="20"/>
                <w:lang w:eastAsia="uk-UA"/>
              </w:rPr>
              <w:t>) менше ніж 10 ммоль/л (</w:t>
            </w:r>
            <w:r w:rsidRPr="00B96711">
              <w:rPr>
                <w:rFonts w:ascii="Times New Roman" w:eastAsia="Times New Roman" w:hAnsi="Times New Roman" w:cs="Times New Roman"/>
                <w:sz w:val="20"/>
                <w:szCs w:val="20"/>
                <w:lang w:val="en-US" w:eastAsia="uk-UA"/>
              </w:rPr>
              <w:t>mmoles</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L</w:t>
            </w:r>
            <w:r w:rsidRPr="00B96711">
              <w:rPr>
                <w:rFonts w:ascii="Times New Roman" w:eastAsia="Times New Roman" w:hAnsi="Times New Roman" w:cs="Times New Roman"/>
                <w:sz w:val="20"/>
                <w:szCs w:val="20"/>
                <w:lang w:eastAsia="uk-UA"/>
              </w:rPr>
              <w:t>)</w:t>
            </w:r>
            <w:r w:rsidRPr="00B96711">
              <w:rPr>
                <w:rFonts w:ascii="Times New Roman" w:eastAsia="Arial Unicode MS" w:hAnsi="Times New Roman" w:cs="Times New Roman"/>
                <w:sz w:val="20"/>
                <w:szCs w:val="20"/>
                <w:shd w:val="clear" w:color="auto" w:fill="FFFFFF"/>
                <w:lang w:eastAsia="uk-UA"/>
              </w:rPr>
              <w:t> </w:t>
            </w:r>
            <w:hyperlink r:id="rId22" w:anchor="E0029" w:history="1">
              <w:r w:rsidRPr="00B96711">
                <w:rPr>
                  <w:rFonts w:ascii="Times New Roman" w:eastAsia="Arial Unicode MS" w:hAnsi="Times New Roman" w:cs="Times New Roman"/>
                  <w:sz w:val="20"/>
                  <w:szCs w:val="20"/>
                  <w:u w:val="single"/>
                  <w:shd w:val="clear" w:color="auto" w:fill="FFFFFF"/>
                  <w:lang w:eastAsia="uk-UA"/>
                </w:rPr>
                <w:t>(</w:t>
              </w:r>
              <w:r w:rsidRPr="00B96711">
                <w:rPr>
                  <w:rFonts w:ascii="Times New Roman" w:eastAsia="Arial Unicode MS" w:hAnsi="Times New Roman" w:cs="Times New Roman"/>
                  <w:sz w:val="20"/>
                  <w:szCs w:val="20"/>
                  <w:shd w:val="clear" w:color="auto" w:fill="FFFFFF"/>
                  <w:vertAlign w:val="superscript"/>
                  <w:lang w:eastAsia="uk-UA"/>
                </w:rPr>
                <w:t>16</w:t>
              </w:r>
              <w:r w:rsidRPr="00B96711">
                <w:rPr>
                  <w:rFonts w:ascii="Times New Roman" w:eastAsia="Arial Unicode MS" w:hAnsi="Times New Roman" w:cs="Times New Roman"/>
                  <w:sz w:val="20"/>
                  <w:szCs w:val="20"/>
                  <w:u w:val="single"/>
                  <w:shd w:val="clear" w:color="auto" w:fill="FFFFFF"/>
                  <w:lang w:eastAsia="uk-UA"/>
                </w:rPr>
                <w:t>)</w:t>
              </w:r>
            </w:hyperlink>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113</w:t>
            </w:r>
          </w:p>
        </w:tc>
        <w:tc>
          <w:tcPr>
            <w:tcW w:w="643" w:type="pct"/>
            <w:shd w:val="clear" w:color="auto" w:fill="auto"/>
          </w:tcPr>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Олія та екстракт </w:t>
            </w:r>
            <w:r w:rsidRPr="00B96711">
              <w:rPr>
                <w:rFonts w:ascii="Times New Roman" w:eastAsia="Arial Unicode MS" w:hAnsi="Times New Roman" w:cs="Times New Roman"/>
                <w:sz w:val="20"/>
                <w:szCs w:val="20"/>
                <w:lang w:val="en-US" w:eastAsia="uk-UA"/>
              </w:rPr>
              <w:t>C</w:t>
            </w:r>
            <w:r w:rsidRPr="00B96711">
              <w:rPr>
                <w:rFonts w:ascii="Times New Roman" w:eastAsia="Arial Unicode MS" w:hAnsi="Times New Roman" w:cs="Times New Roman"/>
                <w:sz w:val="20"/>
                <w:szCs w:val="20"/>
                <w:lang w:eastAsia="uk-UA"/>
              </w:rPr>
              <w:t>осни приморської</w:t>
            </w:r>
            <w:r w:rsidRPr="00B96711">
              <w:rPr>
                <w:rFonts w:ascii="Times New Roman" w:eastAsia="Arial Unicode MS" w:hAnsi="Times New Roman" w:cs="Times New Roman"/>
                <w:sz w:val="20"/>
                <w:szCs w:val="20"/>
                <w:lang w:val="en-US" w:eastAsia="uk-UA"/>
              </w:rPr>
              <w:t xml:space="preserve"> </w:t>
            </w:r>
            <w:r w:rsidRPr="00B96711">
              <w:rPr>
                <w:rFonts w:ascii="Times New Roman" w:eastAsia="Arial Unicode MS" w:hAnsi="Times New Roman" w:cs="Times New Roman"/>
                <w:i/>
                <w:iCs/>
                <w:sz w:val="20"/>
                <w:szCs w:val="20"/>
                <w:lang w:eastAsia="uk-UA"/>
              </w:rPr>
              <w:t>Pinus pinaster</w:t>
            </w:r>
            <w:r w:rsidRPr="00B96711">
              <w:rPr>
                <w:rFonts w:ascii="Times New Roman" w:eastAsia="Arial Unicode MS" w:hAnsi="Times New Roman" w:cs="Times New Roman"/>
                <w:sz w:val="20"/>
                <w:szCs w:val="20"/>
                <w:lang w:eastAsia="uk-UA"/>
              </w:rPr>
              <w:t>  (</w:t>
            </w:r>
            <w:r w:rsidRPr="00B96711">
              <w:rPr>
                <w:rFonts w:ascii="Times New Roman" w:eastAsia="Arial Unicode MS" w:hAnsi="Times New Roman" w:cs="Times New Roman"/>
                <w:i/>
                <w:iCs/>
                <w:sz w:val="20"/>
                <w:szCs w:val="20"/>
                <w:lang w:eastAsia="uk-UA"/>
              </w:rPr>
              <w:t>Pinus pinaster</w:t>
            </w:r>
            <w:r w:rsidRPr="00B96711">
              <w:rPr>
                <w:rFonts w:ascii="Times New Roman" w:eastAsia="Arial Unicode MS" w:hAnsi="Times New Roman" w:cs="Times New Roman"/>
                <w:sz w:val="20"/>
                <w:szCs w:val="20"/>
                <w:lang w:eastAsia="uk-UA"/>
              </w:rPr>
              <w:t> oil and extract)</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Pinaster Twig Leaf Oil;</w:t>
            </w:r>
          </w:p>
          <w:p w:rsidR="00BE315A" w:rsidRPr="00B96711" w:rsidRDefault="00BE315A" w:rsidP="00735473">
            <w:pPr>
              <w:autoSpaceDE w:val="0"/>
              <w:autoSpaceDN w:val="0"/>
              <w:adjustRightInd w:val="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Pinaster Twig Leaf Extract</w:t>
            </w:r>
          </w:p>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val="en-US"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90082-75-0</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290-166-2</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Пероксидне число (</w:t>
            </w:r>
            <w:r w:rsidRPr="00B96711">
              <w:rPr>
                <w:rFonts w:ascii="Times New Roman" w:eastAsia="Times New Roman" w:hAnsi="Times New Roman" w:cs="Times New Roman"/>
                <w:sz w:val="20"/>
                <w:szCs w:val="20"/>
                <w:lang w:val="en-US" w:eastAsia="uk-UA"/>
              </w:rPr>
              <w:t>peroxide</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value</w:t>
            </w:r>
            <w:r w:rsidRPr="00B96711">
              <w:rPr>
                <w:rFonts w:ascii="Times New Roman" w:eastAsia="Times New Roman" w:hAnsi="Times New Roman" w:cs="Times New Roman"/>
                <w:sz w:val="20"/>
                <w:szCs w:val="20"/>
                <w:lang w:eastAsia="uk-UA"/>
              </w:rPr>
              <w:t>) менше ніж 10 ммоль/л (</w:t>
            </w:r>
            <w:r w:rsidRPr="00B96711">
              <w:rPr>
                <w:rFonts w:ascii="Times New Roman" w:eastAsia="Times New Roman" w:hAnsi="Times New Roman" w:cs="Times New Roman"/>
                <w:sz w:val="20"/>
                <w:szCs w:val="20"/>
                <w:lang w:val="en-US" w:eastAsia="uk-UA"/>
              </w:rPr>
              <w:t>mmoles</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L</w:t>
            </w:r>
            <w:r w:rsidRPr="00B96711">
              <w:rPr>
                <w:rFonts w:ascii="Times New Roman" w:eastAsia="Times New Roman" w:hAnsi="Times New Roman" w:cs="Times New Roman"/>
                <w:sz w:val="20"/>
                <w:szCs w:val="20"/>
                <w:lang w:eastAsia="uk-UA"/>
              </w:rPr>
              <w:t>)</w:t>
            </w:r>
            <w:r w:rsidRPr="00B96711">
              <w:rPr>
                <w:rFonts w:ascii="Times New Roman" w:eastAsia="Arial Unicode MS" w:hAnsi="Times New Roman" w:cs="Times New Roman"/>
                <w:sz w:val="20"/>
                <w:szCs w:val="20"/>
                <w:shd w:val="clear" w:color="auto" w:fill="FFFFFF"/>
                <w:lang w:eastAsia="uk-UA"/>
              </w:rPr>
              <w:t> </w:t>
            </w:r>
            <w:hyperlink r:id="rId23" w:anchor="E0029" w:history="1">
              <w:r w:rsidRPr="00B96711">
                <w:rPr>
                  <w:rFonts w:ascii="Times New Roman" w:eastAsia="Arial Unicode MS" w:hAnsi="Times New Roman" w:cs="Times New Roman"/>
                  <w:sz w:val="20"/>
                  <w:szCs w:val="20"/>
                  <w:u w:val="single"/>
                  <w:shd w:val="clear" w:color="auto" w:fill="FFFFFF"/>
                  <w:lang w:eastAsia="uk-UA"/>
                </w:rPr>
                <w:t>(</w:t>
              </w:r>
              <w:r w:rsidRPr="00B96711">
                <w:rPr>
                  <w:rFonts w:ascii="Times New Roman" w:eastAsia="Arial Unicode MS" w:hAnsi="Times New Roman" w:cs="Times New Roman"/>
                  <w:sz w:val="20"/>
                  <w:szCs w:val="20"/>
                  <w:shd w:val="clear" w:color="auto" w:fill="FFFFFF"/>
                  <w:vertAlign w:val="superscript"/>
                  <w:lang w:eastAsia="uk-UA"/>
                </w:rPr>
                <w:t>16</w:t>
              </w:r>
              <w:r w:rsidRPr="00B96711">
                <w:rPr>
                  <w:rFonts w:ascii="Times New Roman" w:eastAsia="Arial Unicode MS" w:hAnsi="Times New Roman" w:cs="Times New Roman"/>
                  <w:sz w:val="20"/>
                  <w:szCs w:val="20"/>
                  <w:u w:val="single"/>
                  <w:shd w:val="clear" w:color="auto" w:fill="FFFFFF"/>
                  <w:lang w:eastAsia="uk-UA"/>
                </w:rPr>
                <w:t>)</w:t>
              </w:r>
            </w:hyperlink>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114</w:t>
            </w:r>
          </w:p>
        </w:tc>
        <w:tc>
          <w:tcPr>
            <w:tcW w:w="643" w:type="pct"/>
            <w:shd w:val="clear" w:color="auto" w:fill="auto"/>
          </w:tcPr>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Олія та екстракт </w:t>
            </w:r>
            <w:r w:rsidRPr="00B96711">
              <w:rPr>
                <w:rFonts w:ascii="Times New Roman" w:eastAsia="Arial Unicode MS" w:hAnsi="Times New Roman" w:cs="Times New Roman"/>
                <w:sz w:val="20"/>
                <w:szCs w:val="20"/>
                <w:lang w:val="ru-RU" w:eastAsia="uk-UA"/>
              </w:rPr>
              <w:t>К</w:t>
            </w:r>
            <w:r w:rsidRPr="00B96711">
              <w:rPr>
                <w:rFonts w:ascii="Times New Roman" w:eastAsia="Arial Unicode MS" w:hAnsi="Times New Roman" w:cs="Times New Roman"/>
                <w:sz w:val="20"/>
                <w:szCs w:val="20"/>
                <w:lang w:eastAsia="uk-UA"/>
              </w:rPr>
              <w:t xml:space="preserve">едрового сланцю </w:t>
            </w:r>
            <w:r w:rsidRPr="00B96711">
              <w:rPr>
                <w:rFonts w:ascii="Times New Roman" w:eastAsia="Arial Unicode MS" w:hAnsi="Times New Roman" w:cs="Times New Roman"/>
                <w:i/>
                <w:iCs/>
                <w:sz w:val="20"/>
                <w:szCs w:val="20"/>
                <w:lang w:eastAsia="uk-UA"/>
              </w:rPr>
              <w:t>Pinus pumila</w:t>
            </w:r>
            <w:r w:rsidRPr="00B96711">
              <w:rPr>
                <w:rFonts w:ascii="Times New Roman" w:eastAsia="Arial Unicode MS" w:hAnsi="Times New Roman" w:cs="Times New Roman"/>
                <w:sz w:val="20"/>
                <w:szCs w:val="20"/>
                <w:lang w:eastAsia="uk-UA"/>
              </w:rPr>
              <w:t>  (</w:t>
            </w:r>
            <w:r w:rsidRPr="00B96711">
              <w:rPr>
                <w:rFonts w:ascii="Times New Roman" w:eastAsia="Arial Unicode MS" w:hAnsi="Times New Roman" w:cs="Times New Roman"/>
                <w:i/>
                <w:iCs/>
                <w:sz w:val="20"/>
                <w:szCs w:val="20"/>
                <w:lang w:eastAsia="uk-UA"/>
              </w:rPr>
              <w:t>Pinus pumila</w:t>
            </w:r>
            <w:r w:rsidRPr="00B96711">
              <w:rPr>
                <w:rFonts w:ascii="Times New Roman" w:eastAsia="Arial Unicode MS" w:hAnsi="Times New Roman" w:cs="Times New Roman"/>
                <w:sz w:val="20"/>
                <w:szCs w:val="20"/>
                <w:lang w:eastAsia="uk-UA"/>
              </w:rPr>
              <w:t> oil and extract)</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Pumila Twig Leaf Extraćt</w:t>
            </w:r>
          </w:p>
          <w:p w:rsidR="00BE315A" w:rsidRPr="00B96711" w:rsidRDefault="00BE315A" w:rsidP="00735473">
            <w:pPr>
              <w:autoSpaceDE w:val="0"/>
              <w:autoSpaceDN w:val="0"/>
              <w:adjustRightInd w:val="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Pumila Twig Leaf Oil</w:t>
            </w:r>
          </w:p>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97676-05-6</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307-681-6</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Пероксидне число (</w:t>
            </w:r>
            <w:r w:rsidRPr="00B96711">
              <w:rPr>
                <w:rFonts w:ascii="Times New Roman" w:eastAsia="Times New Roman" w:hAnsi="Times New Roman" w:cs="Times New Roman"/>
                <w:sz w:val="20"/>
                <w:szCs w:val="20"/>
                <w:lang w:val="en-US" w:eastAsia="uk-UA"/>
              </w:rPr>
              <w:t>peroxide</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value</w:t>
            </w:r>
            <w:r w:rsidRPr="00B96711">
              <w:rPr>
                <w:rFonts w:ascii="Times New Roman" w:eastAsia="Times New Roman" w:hAnsi="Times New Roman" w:cs="Times New Roman"/>
                <w:sz w:val="20"/>
                <w:szCs w:val="20"/>
                <w:lang w:eastAsia="uk-UA"/>
              </w:rPr>
              <w:t>) менше ніж 10 ммоль/л (</w:t>
            </w:r>
            <w:r w:rsidRPr="00B96711">
              <w:rPr>
                <w:rFonts w:ascii="Times New Roman" w:eastAsia="Times New Roman" w:hAnsi="Times New Roman" w:cs="Times New Roman"/>
                <w:sz w:val="20"/>
                <w:szCs w:val="20"/>
                <w:lang w:val="en-US" w:eastAsia="uk-UA"/>
              </w:rPr>
              <w:t>mmoles</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L</w:t>
            </w:r>
            <w:r w:rsidRPr="00B96711">
              <w:rPr>
                <w:rFonts w:ascii="Times New Roman" w:eastAsia="Times New Roman" w:hAnsi="Times New Roman" w:cs="Times New Roman"/>
                <w:sz w:val="20"/>
                <w:szCs w:val="20"/>
                <w:lang w:eastAsia="uk-UA"/>
              </w:rPr>
              <w:t>)</w:t>
            </w:r>
            <w:r w:rsidRPr="00B96711">
              <w:rPr>
                <w:rFonts w:ascii="Times New Roman" w:eastAsia="Arial Unicode MS" w:hAnsi="Times New Roman" w:cs="Times New Roman"/>
                <w:sz w:val="20"/>
                <w:szCs w:val="20"/>
                <w:shd w:val="clear" w:color="auto" w:fill="FFFFFF"/>
                <w:lang w:eastAsia="uk-UA"/>
              </w:rPr>
              <w:t> </w:t>
            </w:r>
            <w:hyperlink r:id="rId24" w:anchor="E0029" w:history="1">
              <w:r w:rsidRPr="00B96711">
                <w:rPr>
                  <w:rFonts w:ascii="Times New Roman" w:eastAsia="Arial Unicode MS" w:hAnsi="Times New Roman" w:cs="Times New Roman"/>
                  <w:sz w:val="20"/>
                  <w:szCs w:val="20"/>
                  <w:u w:val="single"/>
                  <w:shd w:val="clear" w:color="auto" w:fill="FFFFFF"/>
                  <w:lang w:eastAsia="uk-UA"/>
                </w:rPr>
                <w:t>(</w:t>
              </w:r>
              <w:r w:rsidRPr="00B96711">
                <w:rPr>
                  <w:rFonts w:ascii="Times New Roman" w:eastAsia="Arial Unicode MS" w:hAnsi="Times New Roman" w:cs="Times New Roman"/>
                  <w:sz w:val="20"/>
                  <w:szCs w:val="20"/>
                  <w:shd w:val="clear" w:color="auto" w:fill="FFFFFF"/>
                  <w:vertAlign w:val="superscript"/>
                  <w:lang w:eastAsia="uk-UA"/>
                </w:rPr>
                <w:t>16</w:t>
              </w:r>
              <w:r w:rsidRPr="00B96711">
                <w:rPr>
                  <w:rFonts w:ascii="Times New Roman" w:eastAsia="Arial Unicode MS" w:hAnsi="Times New Roman" w:cs="Times New Roman"/>
                  <w:sz w:val="20"/>
                  <w:szCs w:val="20"/>
                  <w:u w:val="single"/>
                  <w:shd w:val="clear" w:color="auto" w:fill="FFFFFF"/>
                  <w:lang w:eastAsia="uk-UA"/>
                </w:rPr>
                <w:t>)</w:t>
              </w:r>
            </w:hyperlink>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115</w:t>
            </w:r>
          </w:p>
        </w:tc>
        <w:tc>
          <w:tcPr>
            <w:tcW w:w="643" w:type="pct"/>
            <w:shd w:val="clear" w:color="auto" w:fill="auto"/>
          </w:tcPr>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Олія та екстракт видів </w:t>
            </w:r>
            <w:r w:rsidRPr="00B96711">
              <w:rPr>
                <w:rFonts w:ascii="Times New Roman" w:eastAsia="Arial Unicode MS" w:hAnsi="Times New Roman" w:cs="Times New Roman"/>
                <w:sz w:val="20"/>
                <w:szCs w:val="20"/>
                <w:lang w:val="ru-RU" w:eastAsia="uk-UA"/>
              </w:rPr>
              <w:t>С</w:t>
            </w:r>
            <w:r w:rsidRPr="00B96711">
              <w:rPr>
                <w:rFonts w:ascii="Times New Roman" w:eastAsia="Arial Unicode MS" w:hAnsi="Times New Roman" w:cs="Times New Roman"/>
                <w:sz w:val="20"/>
                <w:szCs w:val="20"/>
                <w:lang w:eastAsia="uk-UA"/>
              </w:rPr>
              <w:t>осни</w:t>
            </w:r>
            <w:r w:rsidRPr="00B96711">
              <w:rPr>
                <w:rFonts w:ascii="Times New Roman" w:eastAsia="Arial Unicode MS" w:hAnsi="Times New Roman" w:cs="Times New Roman"/>
                <w:sz w:val="20"/>
                <w:szCs w:val="20"/>
                <w:lang w:val="en-US" w:eastAsia="uk-UA"/>
              </w:rPr>
              <w:t xml:space="preserve"> </w:t>
            </w:r>
            <w:r w:rsidRPr="00B96711">
              <w:rPr>
                <w:rFonts w:ascii="Times New Roman" w:eastAsia="Arial Unicode MS" w:hAnsi="Times New Roman" w:cs="Times New Roman"/>
                <w:i/>
                <w:iCs/>
                <w:sz w:val="20"/>
                <w:szCs w:val="20"/>
                <w:lang w:eastAsia="uk-UA"/>
              </w:rPr>
              <w:t>Pinus</w:t>
            </w:r>
            <w:r w:rsidRPr="00B96711">
              <w:rPr>
                <w:rFonts w:ascii="Times New Roman" w:eastAsia="Arial Unicode MS" w:hAnsi="Times New Roman" w:cs="Times New Roman"/>
                <w:sz w:val="20"/>
                <w:szCs w:val="20"/>
                <w:lang w:eastAsia="uk-UA"/>
              </w:rPr>
              <w:t> species</w:t>
            </w:r>
            <w:r w:rsidRPr="00B96711">
              <w:rPr>
                <w:rFonts w:ascii="Times New Roman" w:eastAsia="Arial Unicode MS" w:hAnsi="Times New Roman" w:cs="Times New Roman"/>
                <w:i/>
                <w:iCs/>
                <w:sz w:val="20"/>
                <w:szCs w:val="20"/>
                <w:lang w:eastAsia="uk-UA"/>
              </w:rPr>
              <w:t xml:space="preserve"> (Pinus</w:t>
            </w:r>
            <w:r w:rsidRPr="00B96711">
              <w:rPr>
                <w:rFonts w:ascii="Times New Roman" w:eastAsia="Arial Unicode MS" w:hAnsi="Times New Roman" w:cs="Times New Roman"/>
                <w:sz w:val="20"/>
                <w:szCs w:val="20"/>
                <w:lang w:eastAsia="uk-UA"/>
              </w:rPr>
              <w:t> species oil and extract)</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Strobus Bark Extract;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Strobus Cone Extract;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Strobus Twig Oil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Species Twig Leaf Extract</w:t>
            </w:r>
          </w:p>
          <w:p w:rsidR="00BE315A" w:rsidRPr="00B96711" w:rsidRDefault="00BE315A" w:rsidP="00735473">
            <w:pPr>
              <w:autoSpaceDE w:val="0"/>
              <w:autoSpaceDN w:val="0"/>
              <w:adjustRightInd w:val="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Species Twig Leaf Oil</w:t>
            </w:r>
          </w:p>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94266-48-5</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304-455-9</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Пероксидне число (</w:t>
            </w:r>
            <w:r w:rsidRPr="00B96711">
              <w:rPr>
                <w:rFonts w:ascii="Times New Roman" w:eastAsia="Times New Roman" w:hAnsi="Times New Roman" w:cs="Times New Roman"/>
                <w:sz w:val="20"/>
                <w:szCs w:val="20"/>
                <w:lang w:val="en-US" w:eastAsia="uk-UA"/>
              </w:rPr>
              <w:t>peroxide</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value</w:t>
            </w:r>
            <w:r w:rsidRPr="00B96711">
              <w:rPr>
                <w:rFonts w:ascii="Times New Roman" w:eastAsia="Times New Roman" w:hAnsi="Times New Roman" w:cs="Times New Roman"/>
                <w:sz w:val="20"/>
                <w:szCs w:val="20"/>
                <w:lang w:eastAsia="uk-UA"/>
              </w:rPr>
              <w:t>) менше ніж 10 ммоль/л (</w:t>
            </w:r>
            <w:r w:rsidRPr="00B96711">
              <w:rPr>
                <w:rFonts w:ascii="Times New Roman" w:eastAsia="Times New Roman" w:hAnsi="Times New Roman" w:cs="Times New Roman"/>
                <w:sz w:val="20"/>
                <w:szCs w:val="20"/>
                <w:lang w:val="en-US" w:eastAsia="uk-UA"/>
              </w:rPr>
              <w:t>mmoles</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L</w:t>
            </w:r>
            <w:r w:rsidRPr="00B96711">
              <w:rPr>
                <w:rFonts w:ascii="Times New Roman" w:eastAsia="Times New Roman" w:hAnsi="Times New Roman" w:cs="Times New Roman"/>
                <w:sz w:val="20"/>
                <w:szCs w:val="20"/>
                <w:lang w:eastAsia="uk-UA"/>
              </w:rPr>
              <w:t>)</w:t>
            </w:r>
            <w:r w:rsidRPr="00B96711">
              <w:rPr>
                <w:rFonts w:ascii="Times New Roman" w:eastAsia="Arial Unicode MS" w:hAnsi="Times New Roman" w:cs="Times New Roman"/>
                <w:sz w:val="20"/>
                <w:szCs w:val="20"/>
                <w:shd w:val="clear" w:color="auto" w:fill="FFFFFF"/>
                <w:lang w:eastAsia="uk-UA"/>
              </w:rPr>
              <w:t> </w:t>
            </w:r>
            <w:hyperlink r:id="rId25" w:anchor="E0029" w:history="1">
              <w:r w:rsidRPr="00B96711">
                <w:rPr>
                  <w:rFonts w:ascii="Times New Roman" w:eastAsia="Arial Unicode MS" w:hAnsi="Times New Roman" w:cs="Times New Roman"/>
                  <w:sz w:val="20"/>
                  <w:szCs w:val="20"/>
                  <w:u w:val="single"/>
                  <w:shd w:val="clear" w:color="auto" w:fill="FFFFFF"/>
                  <w:lang w:eastAsia="uk-UA"/>
                </w:rPr>
                <w:t>(</w:t>
              </w:r>
              <w:r w:rsidRPr="00B96711">
                <w:rPr>
                  <w:rFonts w:ascii="Times New Roman" w:eastAsia="Arial Unicode MS" w:hAnsi="Times New Roman" w:cs="Times New Roman"/>
                  <w:sz w:val="20"/>
                  <w:szCs w:val="20"/>
                  <w:shd w:val="clear" w:color="auto" w:fill="FFFFFF"/>
                  <w:vertAlign w:val="superscript"/>
                  <w:lang w:eastAsia="uk-UA"/>
                </w:rPr>
                <w:t>16</w:t>
              </w:r>
              <w:r w:rsidRPr="00B96711">
                <w:rPr>
                  <w:rFonts w:ascii="Times New Roman" w:eastAsia="Arial Unicode MS" w:hAnsi="Times New Roman" w:cs="Times New Roman"/>
                  <w:sz w:val="20"/>
                  <w:szCs w:val="20"/>
                  <w:u w:val="single"/>
                  <w:shd w:val="clear" w:color="auto" w:fill="FFFFFF"/>
                  <w:lang w:eastAsia="uk-UA"/>
                </w:rPr>
                <w:t>)</w:t>
              </w:r>
            </w:hyperlink>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val="ru-RU" w:eastAsia="uk-UA"/>
              </w:rPr>
              <w:t>116</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i/>
                <w:sz w:val="20"/>
                <w:szCs w:val="20"/>
                <w:lang w:eastAsia="uk-UA"/>
              </w:rPr>
            </w:pPr>
            <w:r w:rsidRPr="00B96711">
              <w:rPr>
                <w:rFonts w:ascii="Times New Roman" w:eastAsia="Arial Unicode MS" w:hAnsi="Times New Roman" w:cs="Times New Roman"/>
                <w:sz w:val="20"/>
                <w:szCs w:val="20"/>
                <w:lang w:eastAsia="uk-UA"/>
              </w:rPr>
              <w:t xml:space="preserve">Олія та екстракт Сосни кедрової європейської </w:t>
            </w:r>
            <w:r w:rsidRPr="00B96711">
              <w:rPr>
                <w:rFonts w:ascii="Times New Roman" w:eastAsia="Arial Unicode MS" w:hAnsi="Times New Roman" w:cs="Times New Roman"/>
                <w:i/>
                <w:sz w:val="20"/>
                <w:szCs w:val="20"/>
                <w:lang w:eastAsia="uk-UA"/>
              </w:rPr>
              <w:t>Pinus cembra </w:t>
            </w:r>
          </w:p>
          <w:p w:rsidR="00BE315A" w:rsidRPr="00B96711" w:rsidDel="00131B84" w:rsidRDefault="00BE315A" w:rsidP="00735473">
            <w:pPr>
              <w:autoSpaceDE w:val="0"/>
              <w:autoSpaceDN w:val="0"/>
              <w:adjustRightInd w:val="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i/>
                <w:sz w:val="20"/>
                <w:szCs w:val="20"/>
                <w:lang w:eastAsia="uk-UA"/>
              </w:rPr>
              <w:t>Pinus cembra</w:t>
            </w:r>
            <w:r w:rsidRPr="00B96711">
              <w:rPr>
                <w:rFonts w:ascii="Times New Roman" w:eastAsia="Arial Unicode MS" w:hAnsi="Times New Roman" w:cs="Times New Roman"/>
                <w:sz w:val="20"/>
                <w:szCs w:val="20"/>
                <w:lang w:eastAsia="uk-UA"/>
              </w:rPr>
              <w:t> oil and extract)</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Cembra Twig Leaf Oil</w:t>
            </w:r>
          </w:p>
          <w:p w:rsidR="00BE315A" w:rsidRPr="00B96711" w:rsidRDefault="00BE315A" w:rsidP="00735473">
            <w:pPr>
              <w:autoSpaceDE w:val="0"/>
              <w:autoSpaceDN w:val="0"/>
              <w:adjustRightInd w:val="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Cembra Twig Leaf Extract</w:t>
            </w:r>
          </w:p>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92202-04-5</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296-036-1</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1C6D48">
              <w:rPr>
                <w:rFonts w:ascii="Times New Roman" w:eastAsia="Times New Roman" w:hAnsi="Times New Roman" w:cs="Times New Roman"/>
                <w:sz w:val="20"/>
                <w:szCs w:val="20"/>
                <w:lang w:eastAsia="uk-UA"/>
              </w:rPr>
              <w:t xml:space="preserve">Пероксидне число (peroxide value) менше ніж 10 ммоль/л (mmoles/L) </w:t>
            </w:r>
            <w:r w:rsidRPr="001C6D48">
              <w:rPr>
                <w:rFonts w:ascii="Times New Roman" w:eastAsia="Times New Roman" w:hAnsi="Times New Roman" w:cs="Times New Roman"/>
                <w:sz w:val="20"/>
                <w:szCs w:val="20"/>
                <w:vertAlign w:val="superscript"/>
                <w:lang w:eastAsia="uk-UA"/>
              </w:rPr>
              <w:t>(16)</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val="ru-RU" w:eastAsia="uk-UA"/>
              </w:rPr>
              <w:t>117</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i/>
                <w:iCs/>
                <w:sz w:val="20"/>
                <w:szCs w:val="20"/>
                <w:lang w:eastAsia="uk-UA"/>
              </w:rPr>
            </w:pPr>
            <w:r w:rsidRPr="00B96711">
              <w:rPr>
                <w:rFonts w:ascii="Times New Roman" w:eastAsia="Arial Unicode MS" w:hAnsi="Times New Roman" w:cs="Times New Roman"/>
                <w:sz w:val="20"/>
                <w:szCs w:val="20"/>
                <w:lang w:eastAsia="uk-UA"/>
              </w:rPr>
              <w:t xml:space="preserve">Ацетильований екстракт </w:t>
            </w:r>
            <w:r w:rsidRPr="00B96711">
              <w:rPr>
                <w:rFonts w:ascii="Times New Roman" w:eastAsia="Arial Unicode MS" w:hAnsi="Times New Roman" w:cs="Times New Roman"/>
                <w:sz w:val="20"/>
                <w:szCs w:val="20"/>
                <w:lang w:val="ru-RU" w:eastAsia="uk-UA"/>
              </w:rPr>
              <w:t>С</w:t>
            </w:r>
            <w:r w:rsidRPr="00B96711">
              <w:rPr>
                <w:rFonts w:ascii="Times New Roman" w:eastAsia="Arial Unicode MS" w:hAnsi="Times New Roman" w:cs="Times New Roman"/>
                <w:sz w:val="20"/>
                <w:szCs w:val="20"/>
                <w:lang w:eastAsia="uk-UA"/>
              </w:rPr>
              <w:t>осни кедрової європейської</w:t>
            </w:r>
            <w:r w:rsidRPr="00B96711">
              <w:rPr>
                <w:rFonts w:ascii="Times New Roman" w:eastAsia="Arial Unicode MS" w:hAnsi="Times New Roman" w:cs="Times New Roman"/>
                <w:i/>
                <w:iCs/>
                <w:sz w:val="20"/>
                <w:szCs w:val="20"/>
                <w:lang w:eastAsia="uk-UA"/>
              </w:rPr>
              <w:t xml:space="preserve"> Pinus cembra</w:t>
            </w:r>
            <w:r w:rsidRPr="00B96711">
              <w:rPr>
                <w:rFonts w:ascii="Times New Roman" w:eastAsia="Arial Unicode MS" w:hAnsi="Times New Roman" w:cs="Times New Roman"/>
                <w:sz w:val="20"/>
                <w:szCs w:val="20"/>
                <w:lang w:eastAsia="uk-UA"/>
              </w:rPr>
              <w:t> </w:t>
            </w:r>
          </w:p>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i/>
                <w:iCs/>
                <w:sz w:val="20"/>
                <w:szCs w:val="20"/>
                <w:lang w:eastAsia="uk-UA"/>
              </w:rPr>
              <w:t>(Pinus cembra</w:t>
            </w:r>
            <w:r w:rsidRPr="00B96711">
              <w:rPr>
                <w:rFonts w:ascii="Times New Roman" w:eastAsia="Arial Unicode MS" w:hAnsi="Times New Roman" w:cs="Times New Roman"/>
                <w:sz w:val="20"/>
                <w:szCs w:val="20"/>
                <w:lang w:eastAsia="uk-UA"/>
              </w:rPr>
              <w:t> extract acetylated)</w:t>
            </w:r>
          </w:p>
        </w:tc>
        <w:tc>
          <w:tcPr>
            <w:tcW w:w="684" w:type="pct"/>
            <w:shd w:val="clear" w:color="auto" w:fill="auto"/>
          </w:tcPr>
          <w:p w:rsidR="00BE315A" w:rsidRPr="00B96711" w:rsidRDefault="00BE315A" w:rsidP="00735473">
            <w:pPr>
              <w:autoSpaceDE w:val="0"/>
              <w:autoSpaceDN w:val="0"/>
              <w:adjustRightInd w:val="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Pinus Cembra Twig Leaf Extract Acetylated</w:t>
            </w:r>
          </w:p>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94334-26-6</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305-102-1</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1C6D48">
              <w:rPr>
                <w:rFonts w:ascii="Times New Roman" w:eastAsia="Times New Roman" w:hAnsi="Times New Roman" w:cs="Times New Roman"/>
                <w:sz w:val="20"/>
                <w:szCs w:val="20"/>
                <w:lang w:eastAsia="uk-UA"/>
              </w:rPr>
              <w:t xml:space="preserve">Пероксидне число (peroxide value) менше ніж 10 ммоль/л (mmoles/L) </w:t>
            </w:r>
            <w:r w:rsidRPr="001C6D48">
              <w:rPr>
                <w:rFonts w:ascii="Times New Roman" w:eastAsia="Times New Roman" w:hAnsi="Times New Roman" w:cs="Times New Roman"/>
                <w:sz w:val="20"/>
                <w:szCs w:val="20"/>
                <w:vertAlign w:val="superscript"/>
                <w:lang w:eastAsia="uk-UA"/>
              </w:rPr>
              <w:t>(16)</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val="ru-RU" w:eastAsia="uk-UA"/>
              </w:rPr>
              <w:t>118</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Олія та екстракт </w:t>
            </w:r>
            <w:r w:rsidRPr="00B96711">
              <w:rPr>
                <w:rFonts w:ascii="Times New Roman" w:eastAsia="Arial Unicode MS" w:hAnsi="Times New Roman" w:cs="Times New Roman"/>
                <w:sz w:val="20"/>
                <w:szCs w:val="20"/>
                <w:lang w:val="ru-RU" w:eastAsia="uk-UA"/>
              </w:rPr>
              <w:t>Я</w:t>
            </w:r>
            <w:r w:rsidRPr="00B96711">
              <w:rPr>
                <w:rFonts w:ascii="Times New Roman" w:eastAsia="Arial Unicode MS" w:hAnsi="Times New Roman" w:cs="Times New Roman"/>
                <w:sz w:val="20"/>
                <w:szCs w:val="20"/>
                <w:lang w:eastAsia="uk-UA"/>
              </w:rPr>
              <w:t xml:space="preserve">лини чорної </w:t>
            </w:r>
            <w:r w:rsidRPr="00B96711">
              <w:rPr>
                <w:rFonts w:ascii="Times New Roman" w:eastAsia="Arial Unicode MS" w:hAnsi="Times New Roman" w:cs="Times New Roman"/>
                <w:i/>
                <w:iCs/>
                <w:sz w:val="20"/>
                <w:szCs w:val="20"/>
                <w:lang w:eastAsia="uk-UA"/>
              </w:rPr>
              <w:t>Picea mariana</w:t>
            </w:r>
            <w:r w:rsidRPr="00B96711">
              <w:rPr>
                <w:rFonts w:ascii="Times New Roman" w:eastAsia="Arial Unicode MS" w:hAnsi="Times New Roman" w:cs="Times New Roman"/>
                <w:sz w:val="20"/>
                <w:szCs w:val="20"/>
                <w:lang w:eastAsia="uk-UA"/>
              </w:rPr>
              <w:t> </w:t>
            </w:r>
          </w:p>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i/>
                <w:iCs/>
                <w:sz w:val="20"/>
                <w:szCs w:val="20"/>
                <w:lang w:eastAsia="uk-UA"/>
              </w:rPr>
              <w:t>Picea mariana</w:t>
            </w:r>
            <w:r w:rsidRPr="00B96711">
              <w:rPr>
                <w:rFonts w:ascii="Times New Roman" w:eastAsia="Arial Unicode MS" w:hAnsi="Times New Roman" w:cs="Times New Roman"/>
                <w:sz w:val="20"/>
                <w:szCs w:val="20"/>
                <w:lang w:eastAsia="uk-UA"/>
              </w:rPr>
              <w:t> oil and extract)</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Picea Mariana Leaf Extract;</w:t>
            </w:r>
          </w:p>
          <w:p w:rsidR="00BE315A" w:rsidRPr="00B96711" w:rsidRDefault="00BE315A" w:rsidP="00735473">
            <w:pPr>
              <w:autoSpaceDE w:val="0"/>
              <w:autoSpaceDN w:val="0"/>
              <w:adjustRightInd w:val="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Picea Mariana Leaf Oil</w:t>
            </w:r>
          </w:p>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91722-19-9</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294-420-3</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1C6D48">
              <w:rPr>
                <w:rFonts w:ascii="Times New Roman" w:eastAsia="Times New Roman" w:hAnsi="Times New Roman" w:cs="Times New Roman"/>
                <w:sz w:val="20"/>
                <w:szCs w:val="20"/>
                <w:lang w:eastAsia="uk-UA"/>
              </w:rPr>
              <w:t xml:space="preserve">Пероксидне число (peroxide value) менше ніж 10 ммоль/л (mmoles/L) </w:t>
            </w:r>
            <w:r w:rsidRPr="001C6D48">
              <w:rPr>
                <w:rFonts w:ascii="Times New Roman" w:eastAsia="Times New Roman" w:hAnsi="Times New Roman" w:cs="Times New Roman"/>
                <w:sz w:val="20"/>
                <w:szCs w:val="20"/>
                <w:vertAlign w:val="superscript"/>
                <w:lang w:eastAsia="uk-UA"/>
              </w:rPr>
              <w:t>(16)</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val="ru-RU" w:eastAsia="uk-UA"/>
              </w:rPr>
              <w:t>119</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i/>
                <w:iCs/>
                <w:sz w:val="20"/>
                <w:szCs w:val="20"/>
                <w:lang w:eastAsia="uk-UA"/>
              </w:rPr>
            </w:pPr>
            <w:r w:rsidRPr="00B96711">
              <w:rPr>
                <w:rFonts w:ascii="Times New Roman" w:eastAsia="Arial Unicode MS" w:hAnsi="Times New Roman" w:cs="Times New Roman"/>
                <w:sz w:val="20"/>
                <w:szCs w:val="20"/>
                <w:lang w:eastAsia="uk-UA"/>
              </w:rPr>
              <w:t xml:space="preserve">Олія та екстракт </w:t>
            </w:r>
            <w:r w:rsidRPr="00B96711">
              <w:rPr>
                <w:rFonts w:ascii="Times New Roman" w:eastAsia="Arial Unicode MS" w:hAnsi="Times New Roman" w:cs="Times New Roman"/>
                <w:sz w:val="20"/>
                <w:szCs w:val="20"/>
                <w:lang w:val="ru-RU" w:eastAsia="uk-UA"/>
              </w:rPr>
              <w:t>Т</w:t>
            </w:r>
            <w:r w:rsidRPr="00B96711">
              <w:rPr>
                <w:rFonts w:ascii="Times New Roman" w:eastAsia="Arial Unicode MS" w:hAnsi="Times New Roman" w:cs="Times New Roman"/>
                <w:sz w:val="20"/>
                <w:szCs w:val="20"/>
                <w:lang w:eastAsia="uk-UA"/>
              </w:rPr>
              <w:t>уї західної</w:t>
            </w:r>
            <w:r w:rsidRPr="00B96711">
              <w:rPr>
                <w:rFonts w:ascii="Times New Roman" w:eastAsia="Arial Unicode MS" w:hAnsi="Times New Roman" w:cs="Times New Roman"/>
                <w:i/>
                <w:iCs/>
                <w:sz w:val="20"/>
                <w:szCs w:val="20"/>
                <w:lang w:eastAsia="uk-UA"/>
              </w:rPr>
              <w:t xml:space="preserve"> Thuja occidentalis</w:t>
            </w:r>
            <w:r w:rsidRPr="00B96711">
              <w:rPr>
                <w:rFonts w:ascii="Times New Roman" w:eastAsia="Arial Unicode MS" w:hAnsi="Times New Roman" w:cs="Times New Roman"/>
                <w:sz w:val="20"/>
                <w:szCs w:val="20"/>
                <w:lang w:eastAsia="uk-UA"/>
              </w:rPr>
              <w:t> </w:t>
            </w:r>
          </w:p>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i/>
                <w:iCs/>
                <w:sz w:val="20"/>
                <w:szCs w:val="20"/>
                <w:lang w:eastAsia="uk-UA"/>
              </w:rPr>
              <w:t>(Thuja occidentalis</w:t>
            </w:r>
            <w:r w:rsidRPr="00B96711">
              <w:rPr>
                <w:rFonts w:ascii="Times New Roman" w:eastAsia="Arial Unicode MS" w:hAnsi="Times New Roman" w:cs="Times New Roman"/>
                <w:sz w:val="20"/>
                <w:szCs w:val="20"/>
                <w:lang w:eastAsia="uk-UA"/>
              </w:rPr>
              <w:t> oil and extract)</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Thuja Occidentalis Bark Extract;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Thuja Occidentalis Leaf;</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Thuja Occidentalis Leaf Extract;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Thuja Occidentalis Leaf Oil;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Thuja Occidentalis Stem Extract;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Thuja Occidentalis Stem Oil;</w:t>
            </w:r>
          </w:p>
          <w:p w:rsidR="00BE315A" w:rsidRPr="00B96711" w:rsidRDefault="00BE315A" w:rsidP="00735473">
            <w:pPr>
              <w:autoSpaceDE w:val="0"/>
              <w:autoSpaceDN w:val="0"/>
              <w:adjustRightInd w:val="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Thuja Occidentalis Root Extract</w:t>
            </w:r>
          </w:p>
          <w:p w:rsidR="00BE315A" w:rsidRPr="00B96711" w:rsidDel="00131B84" w:rsidRDefault="00BE315A" w:rsidP="00735473">
            <w:pPr>
              <w:autoSpaceDE w:val="0"/>
              <w:autoSpaceDN w:val="0"/>
              <w:adjustRightInd w:val="0"/>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90131-58-1</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290-370-1</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1C6D48">
              <w:rPr>
                <w:rFonts w:ascii="Times New Roman" w:eastAsia="Times New Roman" w:hAnsi="Times New Roman" w:cs="Times New Roman"/>
                <w:sz w:val="20"/>
                <w:szCs w:val="20"/>
                <w:lang w:eastAsia="uk-UA"/>
              </w:rPr>
              <w:t xml:space="preserve">Пероксидне число (peroxide value) менше ніж 10 ммоль/л (mmoles/L) </w:t>
            </w:r>
            <w:r w:rsidRPr="001C6D48">
              <w:rPr>
                <w:rFonts w:ascii="Times New Roman" w:eastAsia="Times New Roman" w:hAnsi="Times New Roman" w:cs="Times New Roman"/>
                <w:sz w:val="20"/>
                <w:szCs w:val="20"/>
                <w:vertAlign w:val="superscript"/>
                <w:lang w:eastAsia="uk-UA"/>
              </w:rPr>
              <w:t>(16)</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val="ru-RU" w:eastAsia="uk-UA"/>
              </w:rPr>
              <w:t>120</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val="ru-RU" w:eastAsia="uk-UA"/>
              </w:rPr>
              <w:t>121</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ru-RU" w:eastAsia="uk-UA"/>
              </w:rPr>
              <w:t>3</w:t>
            </w:r>
            <w:r w:rsidRPr="00B96711">
              <w:rPr>
                <w:rFonts w:ascii="Times New Roman" w:eastAsia="Arial Unicode MS" w:hAnsi="Times New Roman" w:cs="Times New Roman"/>
                <w:sz w:val="20"/>
                <w:szCs w:val="20"/>
                <w:lang w:eastAsia="uk-UA"/>
              </w:rPr>
              <w:t>-карен; 3,7, 7-триметилбіцикло[4/1.0]гепт-3-ен (ізодіпрен)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(3-Carene; 3,7,7-Trimethylbicyclo[4.1.0]hept-3-ene (isodiprene))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13466-78-9</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236-719-3</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Пероксидне число (</w:t>
            </w:r>
            <w:r w:rsidRPr="00B96711">
              <w:rPr>
                <w:rFonts w:ascii="Times New Roman" w:eastAsia="Times New Roman" w:hAnsi="Times New Roman" w:cs="Times New Roman"/>
                <w:sz w:val="20"/>
                <w:szCs w:val="20"/>
                <w:lang w:val="en-US" w:eastAsia="uk-UA"/>
              </w:rPr>
              <w:t>peroxide</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value</w:t>
            </w:r>
            <w:r w:rsidRPr="00B96711">
              <w:rPr>
                <w:rFonts w:ascii="Times New Roman" w:eastAsia="Times New Roman" w:hAnsi="Times New Roman" w:cs="Times New Roman"/>
                <w:sz w:val="20"/>
                <w:szCs w:val="20"/>
                <w:lang w:eastAsia="uk-UA"/>
              </w:rPr>
              <w:t>) менше ніж 10 ммоль/л (</w:t>
            </w:r>
            <w:r w:rsidRPr="00B96711">
              <w:rPr>
                <w:rFonts w:ascii="Times New Roman" w:eastAsia="Times New Roman" w:hAnsi="Times New Roman" w:cs="Times New Roman"/>
                <w:sz w:val="20"/>
                <w:szCs w:val="20"/>
                <w:lang w:val="en-US" w:eastAsia="uk-UA"/>
              </w:rPr>
              <w:t>mmoles</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L</w:t>
            </w:r>
            <w:r w:rsidRPr="00B96711">
              <w:rPr>
                <w:rFonts w:ascii="Times New Roman" w:eastAsia="Times New Roman" w:hAnsi="Times New Roman" w:cs="Times New Roman"/>
                <w:sz w:val="20"/>
                <w:szCs w:val="20"/>
                <w:lang w:eastAsia="uk-UA"/>
              </w:rPr>
              <w:t>)</w:t>
            </w:r>
            <w:r w:rsidRPr="00B96711">
              <w:rPr>
                <w:rFonts w:ascii="Times New Roman" w:eastAsia="Arial Unicode MS" w:hAnsi="Times New Roman" w:cs="Times New Roman"/>
                <w:sz w:val="20"/>
                <w:szCs w:val="20"/>
                <w:shd w:val="clear" w:color="auto" w:fill="FFFFFF"/>
                <w:lang w:eastAsia="uk-UA"/>
              </w:rPr>
              <w:t> </w:t>
            </w:r>
            <w:hyperlink r:id="rId26" w:anchor="E0029" w:history="1">
              <w:r w:rsidRPr="00B96711">
                <w:rPr>
                  <w:rFonts w:ascii="Times New Roman" w:eastAsia="Arial Unicode MS" w:hAnsi="Times New Roman" w:cs="Times New Roman"/>
                  <w:sz w:val="20"/>
                  <w:szCs w:val="20"/>
                  <w:u w:val="single"/>
                  <w:shd w:val="clear" w:color="auto" w:fill="FFFFFF"/>
                  <w:lang w:eastAsia="uk-UA"/>
                </w:rPr>
                <w:t>(</w:t>
              </w:r>
              <w:r w:rsidRPr="00B96711">
                <w:rPr>
                  <w:rFonts w:ascii="Times New Roman" w:eastAsia="Arial Unicode MS" w:hAnsi="Times New Roman" w:cs="Times New Roman"/>
                  <w:sz w:val="20"/>
                  <w:szCs w:val="20"/>
                  <w:shd w:val="clear" w:color="auto" w:fill="FFFFFF"/>
                  <w:vertAlign w:val="superscript"/>
                  <w:lang w:eastAsia="uk-UA"/>
                </w:rPr>
                <w:t>16</w:t>
              </w:r>
              <w:r w:rsidRPr="00B96711">
                <w:rPr>
                  <w:rFonts w:ascii="Times New Roman" w:eastAsia="Arial Unicode MS" w:hAnsi="Times New Roman" w:cs="Times New Roman"/>
                  <w:sz w:val="20"/>
                  <w:szCs w:val="20"/>
                  <w:u w:val="single"/>
                  <w:shd w:val="clear" w:color="auto" w:fill="FFFFFF"/>
                  <w:lang w:eastAsia="uk-UA"/>
                </w:rPr>
                <w:t>)</w:t>
              </w:r>
            </w:hyperlink>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val="ru-RU" w:eastAsia="uk-UA"/>
              </w:rPr>
              <w:t>122</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Олія та екстракт Кедру атласького </w:t>
            </w:r>
            <w:r w:rsidRPr="00B96711">
              <w:rPr>
                <w:rFonts w:ascii="Times New Roman" w:eastAsia="Arial Unicode MS" w:hAnsi="Times New Roman" w:cs="Times New Roman"/>
                <w:i/>
                <w:iCs/>
                <w:sz w:val="20"/>
                <w:szCs w:val="20"/>
                <w:lang w:eastAsia="uk-UA"/>
              </w:rPr>
              <w:t>Cedrus atlantica</w:t>
            </w:r>
            <w:r w:rsidRPr="00B96711">
              <w:rPr>
                <w:rFonts w:ascii="Times New Roman" w:eastAsia="Arial Unicode MS" w:hAnsi="Times New Roman" w:cs="Times New Roman"/>
                <w:sz w:val="20"/>
                <w:szCs w:val="20"/>
                <w:lang w:eastAsia="uk-UA"/>
              </w:rPr>
              <w:t>  (</w:t>
            </w:r>
            <w:r w:rsidRPr="00B96711">
              <w:rPr>
                <w:rFonts w:ascii="Times New Roman" w:eastAsia="Arial Unicode MS" w:hAnsi="Times New Roman" w:cs="Times New Roman"/>
                <w:i/>
                <w:iCs/>
                <w:sz w:val="20"/>
                <w:szCs w:val="20"/>
                <w:lang w:eastAsia="uk-UA"/>
              </w:rPr>
              <w:t>Cedrus atlantica</w:t>
            </w:r>
            <w:r w:rsidRPr="00B96711">
              <w:rPr>
                <w:rFonts w:ascii="Times New Roman" w:eastAsia="Arial Unicode MS" w:hAnsi="Times New Roman" w:cs="Times New Roman"/>
                <w:sz w:val="20"/>
                <w:szCs w:val="20"/>
                <w:lang w:eastAsia="uk-UA"/>
              </w:rPr>
              <w:t> oil and extract)</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Cedrus Atlantica Bark Extract;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Cedrus Atlantica Bark Oil;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Cedrus Atlantica Bark Water;</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Cedrus Atlantica Leaf Extract;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Cedrus Atlantica Wood Extract;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Cedrus Atlantica Wood Oil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92201-55-3</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295-985-9</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Пероксидне число (</w:t>
            </w:r>
            <w:r w:rsidRPr="00B96711">
              <w:rPr>
                <w:rFonts w:ascii="Times New Roman" w:eastAsia="Times New Roman" w:hAnsi="Times New Roman" w:cs="Times New Roman"/>
                <w:sz w:val="20"/>
                <w:szCs w:val="20"/>
                <w:lang w:val="en-US" w:eastAsia="uk-UA"/>
              </w:rPr>
              <w:t>peroxide</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value</w:t>
            </w:r>
            <w:r w:rsidRPr="00B96711">
              <w:rPr>
                <w:rFonts w:ascii="Times New Roman" w:eastAsia="Times New Roman" w:hAnsi="Times New Roman" w:cs="Times New Roman"/>
                <w:sz w:val="20"/>
                <w:szCs w:val="20"/>
                <w:lang w:eastAsia="uk-UA"/>
              </w:rPr>
              <w:t>) менше ніж 10 ммоль/л (</w:t>
            </w:r>
            <w:r w:rsidRPr="00B96711">
              <w:rPr>
                <w:rFonts w:ascii="Times New Roman" w:eastAsia="Times New Roman" w:hAnsi="Times New Roman" w:cs="Times New Roman"/>
                <w:sz w:val="20"/>
                <w:szCs w:val="20"/>
                <w:lang w:val="en-US" w:eastAsia="uk-UA"/>
              </w:rPr>
              <w:t>mmoles</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L</w:t>
            </w:r>
            <w:r w:rsidRPr="00B96711">
              <w:rPr>
                <w:rFonts w:ascii="Times New Roman" w:eastAsia="Times New Roman" w:hAnsi="Times New Roman" w:cs="Times New Roman"/>
                <w:sz w:val="20"/>
                <w:szCs w:val="20"/>
                <w:lang w:eastAsia="uk-UA"/>
              </w:rPr>
              <w:t>)</w:t>
            </w:r>
            <w:r w:rsidRPr="00B96711">
              <w:rPr>
                <w:rFonts w:ascii="Times New Roman" w:eastAsia="Arial Unicode MS" w:hAnsi="Times New Roman" w:cs="Times New Roman"/>
                <w:sz w:val="20"/>
                <w:szCs w:val="20"/>
                <w:shd w:val="clear" w:color="auto" w:fill="FFFFFF"/>
                <w:lang w:eastAsia="uk-UA"/>
              </w:rPr>
              <w:t> </w:t>
            </w:r>
            <w:hyperlink r:id="rId27" w:anchor="E0029" w:history="1">
              <w:r w:rsidRPr="00B96711">
                <w:rPr>
                  <w:rFonts w:ascii="Times New Roman" w:eastAsia="Arial Unicode MS" w:hAnsi="Times New Roman" w:cs="Times New Roman"/>
                  <w:sz w:val="20"/>
                  <w:szCs w:val="20"/>
                  <w:u w:val="single"/>
                  <w:shd w:val="clear" w:color="auto" w:fill="FFFFFF"/>
                  <w:lang w:eastAsia="uk-UA"/>
                </w:rPr>
                <w:t>(</w:t>
              </w:r>
              <w:r w:rsidRPr="00B96711">
                <w:rPr>
                  <w:rFonts w:ascii="Times New Roman" w:eastAsia="Arial Unicode MS" w:hAnsi="Times New Roman" w:cs="Times New Roman"/>
                  <w:sz w:val="20"/>
                  <w:szCs w:val="20"/>
                  <w:shd w:val="clear" w:color="auto" w:fill="FFFFFF"/>
                  <w:vertAlign w:val="superscript"/>
                  <w:lang w:eastAsia="uk-UA"/>
                </w:rPr>
                <w:t>16</w:t>
              </w:r>
              <w:r w:rsidRPr="00B96711">
                <w:rPr>
                  <w:rFonts w:ascii="Times New Roman" w:eastAsia="Arial Unicode MS" w:hAnsi="Times New Roman" w:cs="Times New Roman"/>
                  <w:sz w:val="20"/>
                  <w:szCs w:val="20"/>
                  <w:u w:val="single"/>
                  <w:shd w:val="clear" w:color="auto" w:fill="FFFFFF"/>
                  <w:lang w:eastAsia="uk-UA"/>
                </w:rPr>
                <w:t>)</w:t>
              </w:r>
            </w:hyperlink>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123</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Олія та екстракт Кипарису вічнозеленого</w:t>
            </w:r>
            <w:r w:rsidRPr="00B96711">
              <w:rPr>
                <w:rFonts w:ascii="Times New Roman" w:eastAsia="Arial Unicode MS" w:hAnsi="Times New Roman" w:cs="Times New Roman"/>
                <w:i/>
                <w:iCs/>
                <w:sz w:val="20"/>
                <w:szCs w:val="20"/>
                <w:lang w:eastAsia="uk-UA"/>
              </w:rPr>
              <w:t xml:space="preserve"> Cupressus sempervirens</w:t>
            </w:r>
            <w:r w:rsidRPr="00B96711">
              <w:rPr>
                <w:rFonts w:ascii="Times New Roman" w:eastAsia="Arial Unicode MS" w:hAnsi="Times New Roman" w:cs="Times New Roman"/>
                <w:sz w:val="20"/>
                <w:szCs w:val="20"/>
                <w:lang w:eastAsia="uk-UA"/>
              </w:rPr>
              <w:t> </w:t>
            </w:r>
            <w:r w:rsidRPr="00B96711">
              <w:rPr>
                <w:rFonts w:ascii="Times New Roman" w:eastAsia="Arial Unicode MS" w:hAnsi="Times New Roman" w:cs="Times New Roman"/>
                <w:i/>
                <w:iCs/>
                <w:sz w:val="20"/>
                <w:szCs w:val="20"/>
                <w:lang w:eastAsia="uk-UA"/>
              </w:rPr>
              <w:t xml:space="preserve"> (Cupressus sempervirens</w:t>
            </w:r>
            <w:r w:rsidRPr="00B96711">
              <w:rPr>
                <w:rFonts w:ascii="Times New Roman" w:eastAsia="Arial Unicode MS" w:hAnsi="Times New Roman" w:cs="Times New Roman"/>
                <w:sz w:val="20"/>
                <w:szCs w:val="20"/>
                <w:lang w:eastAsia="uk-UA"/>
              </w:rPr>
              <w:t> oil and extract)</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Cupressus Sempervirens Leaf Oil;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Cupressus Sempervirens Bark Extract;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Cupressus Sempervirens Cone Extract;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Cupressus Sempervirens Fruit Extract;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Cupressus Sempervirens Leaf Extract;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Cupressus Sempervirens Leaf/Nut/Stem Oil;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Cupressus Sempervirens Leaf/Stem Extract;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Cupressus Sempervirens Leaf Water;</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Cupressus Sempervirens Seed Extract;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Cupressus Sempervirens Oil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84696-07-1</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283-626-9</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Пероксидне число (</w:t>
            </w:r>
            <w:r w:rsidRPr="00B96711">
              <w:rPr>
                <w:rFonts w:ascii="Times New Roman" w:eastAsia="Times New Roman" w:hAnsi="Times New Roman" w:cs="Times New Roman"/>
                <w:sz w:val="20"/>
                <w:szCs w:val="20"/>
                <w:lang w:val="en-US" w:eastAsia="uk-UA"/>
              </w:rPr>
              <w:t>peroxide</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value</w:t>
            </w:r>
            <w:r w:rsidRPr="00B96711">
              <w:rPr>
                <w:rFonts w:ascii="Times New Roman" w:eastAsia="Times New Roman" w:hAnsi="Times New Roman" w:cs="Times New Roman"/>
                <w:sz w:val="20"/>
                <w:szCs w:val="20"/>
                <w:lang w:eastAsia="uk-UA"/>
              </w:rPr>
              <w:t>) менше ніж 10 ммоль/л (</w:t>
            </w:r>
            <w:r w:rsidRPr="00B96711">
              <w:rPr>
                <w:rFonts w:ascii="Times New Roman" w:eastAsia="Times New Roman" w:hAnsi="Times New Roman" w:cs="Times New Roman"/>
                <w:sz w:val="20"/>
                <w:szCs w:val="20"/>
                <w:lang w:val="en-US" w:eastAsia="uk-UA"/>
              </w:rPr>
              <w:t>mmoles</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L</w:t>
            </w:r>
            <w:r w:rsidRPr="00B96711">
              <w:rPr>
                <w:rFonts w:ascii="Times New Roman" w:eastAsia="Times New Roman" w:hAnsi="Times New Roman" w:cs="Times New Roman"/>
                <w:sz w:val="20"/>
                <w:szCs w:val="20"/>
                <w:lang w:eastAsia="uk-UA"/>
              </w:rPr>
              <w:t>)</w:t>
            </w:r>
            <w:r w:rsidRPr="00B96711">
              <w:rPr>
                <w:rFonts w:ascii="Times New Roman" w:eastAsia="Arial Unicode MS" w:hAnsi="Times New Roman" w:cs="Times New Roman"/>
                <w:sz w:val="20"/>
                <w:szCs w:val="20"/>
                <w:shd w:val="clear" w:color="auto" w:fill="FFFFFF"/>
                <w:lang w:eastAsia="uk-UA"/>
              </w:rPr>
              <w:t> </w:t>
            </w:r>
            <w:hyperlink r:id="rId28" w:anchor="E0029" w:history="1">
              <w:r w:rsidRPr="00B96711">
                <w:rPr>
                  <w:rFonts w:ascii="Times New Roman" w:eastAsia="Arial Unicode MS" w:hAnsi="Times New Roman" w:cs="Times New Roman"/>
                  <w:sz w:val="20"/>
                  <w:szCs w:val="20"/>
                  <w:u w:val="single"/>
                  <w:shd w:val="clear" w:color="auto" w:fill="FFFFFF"/>
                  <w:lang w:eastAsia="uk-UA"/>
                </w:rPr>
                <w:t>(</w:t>
              </w:r>
              <w:r w:rsidRPr="00B96711">
                <w:rPr>
                  <w:rFonts w:ascii="Times New Roman" w:eastAsia="Arial Unicode MS" w:hAnsi="Times New Roman" w:cs="Times New Roman"/>
                  <w:sz w:val="20"/>
                  <w:szCs w:val="20"/>
                  <w:shd w:val="clear" w:color="auto" w:fill="FFFFFF"/>
                  <w:vertAlign w:val="superscript"/>
                  <w:lang w:eastAsia="uk-UA"/>
                </w:rPr>
                <w:t>16</w:t>
              </w:r>
              <w:r w:rsidRPr="00B96711">
                <w:rPr>
                  <w:rFonts w:ascii="Times New Roman" w:eastAsia="Arial Unicode MS" w:hAnsi="Times New Roman" w:cs="Times New Roman"/>
                  <w:sz w:val="20"/>
                  <w:szCs w:val="20"/>
                  <w:u w:val="single"/>
                  <w:shd w:val="clear" w:color="auto" w:fill="FFFFFF"/>
                  <w:lang w:eastAsia="uk-UA"/>
                </w:rPr>
                <w:t>)</w:t>
              </w:r>
            </w:hyperlink>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124</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Живична терпентина (види Сосни </w:t>
            </w:r>
            <w:r w:rsidRPr="00B96711">
              <w:rPr>
                <w:rFonts w:ascii="Times New Roman" w:eastAsia="Arial Unicode MS" w:hAnsi="Times New Roman" w:cs="Times New Roman"/>
                <w:i/>
                <w:iCs/>
                <w:sz w:val="20"/>
                <w:szCs w:val="20"/>
                <w:lang w:eastAsia="uk-UA"/>
              </w:rPr>
              <w:t>Pinus</w:t>
            </w:r>
            <w:r w:rsidRPr="00B96711">
              <w:rPr>
                <w:rFonts w:ascii="Times New Roman" w:eastAsia="Arial Unicode MS" w:hAnsi="Times New Roman" w:cs="Times New Roman"/>
                <w:sz w:val="20"/>
                <w:szCs w:val="20"/>
                <w:lang w:eastAsia="uk-UA"/>
              </w:rPr>
              <w:t> spp Turpentine gum (</w:t>
            </w:r>
            <w:r w:rsidRPr="00B96711">
              <w:rPr>
                <w:rFonts w:ascii="Times New Roman" w:eastAsia="Arial Unicode MS" w:hAnsi="Times New Roman" w:cs="Times New Roman"/>
                <w:i/>
                <w:iCs/>
                <w:sz w:val="20"/>
                <w:szCs w:val="20"/>
                <w:lang w:eastAsia="uk-UA"/>
              </w:rPr>
              <w:t>Pinus</w:t>
            </w:r>
            <w:r w:rsidRPr="00B96711">
              <w:rPr>
                <w:rFonts w:ascii="Times New Roman" w:eastAsia="Arial Unicode MS" w:hAnsi="Times New Roman" w:cs="Times New Roman"/>
                <w:sz w:val="20"/>
                <w:szCs w:val="20"/>
                <w:lang w:eastAsia="uk-UA"/>
              </w:rPr>
              <w:t> spp.)</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Turpentine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9005-90-7</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232-688-5</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Пероксидне число (</w:t>
            </w:r>
            <w:r w:rsidRPr="00B96711">
              <w:rPr>
                <w:rFonts w:ascii="Times New Roman" w:eastAsia="Times New Roman" w:hAnsi="Times New Roman" w:cs="Times New Roman"/>
                <w:sz w:val="20"/>
                <w:szCs w:val="20"/>
                <w:lang w:val="en-US" w:eastAsia="uk-UA"/>
              </w:rPr>
              <w:t>peroxide</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value</w:t>
            </w:r>
            <w:r w:rsidRPr="00B96711">
              <w:rPr>
                <w:rFonts w:ascii="Times New Roman" w:eastAsia="Times New Roman" w:hAnsi="Times New Roman" w:cs="Times New Roman"/>
                <w:sz w:val="20"/>
                <w:szCs w:val="20"/>
                <w:lang w:eastAsia="uk-UA"/>
              </w:rPr>
              <w:t>) менше ніж 10 ммоль/л (</w:t>
            </w:r>
            <w:r w:rsidRPr="00B96711">
              <w:rPr>
                <w:rFonts w:ascii="Times New Roman" w:eastAsia="Times New Roman" w:hAnsi="Times New Roman" w:cs="Times New Roman"/>
                <w:sz w:val="20"/>
                <w:szCs w:val="20"/>
                <w:lang w:val="en-US" w:eastAsia="uk-UA"/>
              </w:rPr>
              <w:t>mmoles</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L</w:t>
            </w:r>
            <w:r w:rsidRPr="00B96711">
              <w:rPr>
                <w:rFonts w:ascii="Times New Roman" w:eastAsia="Times New Roman" w:hAnsi="Times New Roman" w:cs="Times New Roman"/>
                <w:sz w:val="20"/>
                <w:szCs w:val="20"/>
                <w:lang w:eastAsia="uk-UA"/>
              </w:rPr>
              <w:t>)</w:t>
            </w:r>
            <w:r w:rsidRPr="00B96711">
              <w:rPr>
                <w:rFonts w:ascii="Times New Roman" w:eastAsia="Arial Unicode MS" w:hAnsi="Times New Roman" w:cs="Times New Roman"/>
                <w:sz w:val="20"/>
                <w:szCs w:val="20"/>
                <w:shd w:val="clear" w:color="auto" w:fill="FFFFFF"/>
                <w:lang w:eastAsia="uk-UA"/>
              </w:rPr>
              <w:t> </w:t>
            </w:r>
            <w:hyperlink r:id="rId29" w:anchor="E0029" w:history="1">
              <w:r w:rsidRPr="00B96711">
                <w:rPr>
                  <w:rFonts w:ascii="Times New Roman" w:eastAsia="Arial Unicode MS" w:hAnsi="Times New Roman" w:cs="Times New Roman"/>
                  <w:sz w:val="20"/>
                  <w:szCs w:val="20"/>
                  <w:u w:val="single"/>
                  <w:shd w:val="clear" w:color="auto" w:fill="FFFFFF"/>
                  <w:lang w:eastAsia="uk-UA"/>
                </w:rPr>
                <w:t>(</w:t>
              </w:r>
              <w:r w:rsidRPr="00B96711">
                <w:rPr>
                  <w:rFonts w:ascii="Times New Roman" w:eastAsia="Arial Unicode MS" w:hAnsi="Times New Roman" w:cs="Times New Roman"/>
                  <w:sz w:val="20"/>
                  <w:szCs w:val="20"/>
                  <w:shd w:val="clear" w:color="auto" w:fill="FFFFFF"/>
                  <w:vertAlign w:val="superscript"/>
                  <w:lang w:eastAsia="uk-UA"/>
                </w:rPr>
                <w:t>16</w:t>
              </w:r>
              <w:r w:rsidRPr="00B96711">
                <w:rPr>
                  <w:rFonts w:ascii="Times New Roman" w:eastAsia="Arial Unicode MS" w:hAnsi="Times New Roman" w:cs="Times New Roman"/>
                  <w:sz w:val="20"/>
                  <w:szCs w:val="20"/>
                  <w:u w:val="single"/>
                  <w:shd w:val="clear" w:color="auto" w:fill="FFFFFF"/>
                  <w:lang w:eastAsia="uk-UA"/>
                </w:rPr>
                <w:t>)</w:t>
              </w:r>
            </w:hyperlink>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125</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Терпентинова олія та ректифікована олія (Turpentine oil and rectified oil)</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Turpentine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8006-64-2</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232-350-7</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Пероксидне число (</w:t>
            </w:r>
            <w:r w:rsidRPr="00B96711">
              <w:rPr>
                <w:rFonts w:ascii="Times New Roman" w:eastAsia="Times New Roman" w:hAnsi="Times New Roman" w:cs="Times New Roman"/>
                <w:sz w:val="20"/>
                <w:szCs w:val="20"/>
                <w:lang w:val="en-US" w:eastAsia="uk-UA"/>
              </w:rPr>
              <w:t>peroxide</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value</w:t>
            </w:r>
            <w:r w:rsidRPr="00B96711">
              <w:rPr>
                <w:rFonts w:ascii="Times New Roman" w:eastAsia="Times New Roman" w:hAnsi="Times New Roman" w:cs="Times New Roman"/>
                <w:sz w:val="20"/>
                <w:szCs w:val="20"/>
                <w:lang w:eastAsia="uk-UA"/>
              </w:rPr>
              <w:t>) менше ніж 10 ммоль/л (</w:t>
            </w:r>
            <w:r w:rsidRPr="00B96711">
              <w:rPr>
                <w:rFonts w:ascii="Times New Roman" w:eastAsia="Times New Roman" w:hAnsi="Times New Roman" w:cs="Times New Roman"/>
                <w:sz w:val="20"/>
                <w:szCs w:val="20"/>
                <w:lang w:val="en-US" w:eastAsia="uk-UA"/>
              </w:rPr>
              <w:t>mmoles</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L</w:t>
            </w:r>
            <w:r w:rsidRPr="00B96711">
              <w:rPr>
                <w:rFonts w:ascii="Times New Roman" w:eastAsia="Times New Roman" w:hAnsi="Times New Roman" w:cs="Times New Roman"/>
                <w:sz w:val="20"/>
                <w:szCs w:val="20"/>
                <w:lang w:eastAsia="uk-UA"/>
              </w:rPr>
              <w:t>)</w:t>
            </w:r>
            <w:r w:rsidRPr="00B96711">
              <w:rPr>
                <w:rFonts w:ascii="Times New Roman" w:eastAsia="Arial Unicode MS" w:hAnsi="Times New Roman" w:cs="Times New Roman"/>
                <w:sz w:val="20"/>
                <w:szCs w:val="20"/>
                <w:shd w:val="clear" w:color="auto" w:fill="FFFFFF"/>
                <w:lang w:eastAsia="uk-UA"/>
              </w:rPr>
              <w:t> </w:t>
            </w:r>
            <w:hyperlink r:id="rId30" w:anchor="E0029" w:history="1">
              <w:r w:rsidRPr="00B96711">
                <w:rPr>
                  <w:rFonts w:ascii="Times New Roman" w:eastAsia="Arial Unicode MS" w:hAnsi="Times New Roman" w:cs="Times New Roman"/>
                  <w:sz w:val="20"/>
                  <w:szCs w:val="20"/>
                  <w:u w:val="single"/>
                  <w:shd w:val="clear" w:color="auto" w:fill="FFFFFF"/>
                  <w:lang w:eastAsia="uk-UA"/>
                </w:rPr>
                <w:t>(</w:t>
              </w:r>
              <w:r w:rsidRPr="00B96711">
                <w:rPr>
                  <w:rFonts w:ascii="Times New Roman" w:eastAsia="Arial Unicode MS" w:hAnsi="Times New Roman" w:cs="Times New Roman"/>
                  <w:sz w:val="20"/>
                  <w:szCs w:val="20"/>
                  <w:shd w:val="clear" w:color="auto" w:fill="FFFFFF"/>
                  <w:vertAlign w:val="superscript"/>
                  <w:lang w:eastAsia="uk-UA"/>
                </w:rPr>
                <w:t>16</w:t>
              </w:r>
              <w:r w:rsidRPr="00B96711">
                <w:rPr>
                  <w:rFonts w:ascii="Times New Roman" w:eastAsia="Arial Unicode MS" w:hAnsi="Times New Roman" w:cs="Times New Roman"/>
                  <w:sz w:val="20"/>
                  <w:szCs w:val="20"/>
                  <w:u w:val="single"/>
                  <w:shd w:val="clear" w:color="auto" w:fill="FFFFFF"/>
                  <w:lang w:eastAsia="uk-UA"/>
                </w:rPr>
                <w:t>)</w:t>
              </w:r>
            </w:hyperlink>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126</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Терпентин, дистильований паром (види Сосни</w:t>
            </w:r>
            <w:r w:rsidRPr="00B96711">
              <w:rPr>
                <w:rFonts w:ascii="Times New Roman" w:eastAsia="Arial Unicode MS" w:hAnsi="Times New Roman" w:cs="Times New Roman"/>
                <w:i/>
                <w:iCs/>
                <w:sz w:val="20"/>
                <w:szCs w:val="20"/>
                <w:lang w:eastAsia="uk-UA"/>
              </w:rPr>
              <w:t xml:space="preserve"> Pinus</w:t>
            </w:r>
            <w:r w:rsidRPr="00B96711">
              <w:rPr>
                <w:rFonts w:ascii="Times New Roman" w:eastAsia="Arial Unicode MS" w:hAnsi="Times New Roman" w:cs="Times New Roman"/>
                <w:sz w:val="20"/>
                <w:szCs w:val="20"/>
                <w:lang w:eastAsia="uk-UA"/>
              </w:rPr>
              <w:t> spp)</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(Turpentine, steam distilled (</w:t>
            </w:r>
            <w:r w:rsidRPr="00B96711">
              <w:rPr>
                <w:rFonts w:ascii="Times New Roman" w:eastAsia="Arial Unicode MS" w:hAnsi="Times New Roman" w:cs="Times New Roman"/>
                <w:i/>
                <w:iCs/>
                <w:sz w:val="20"/>
                <w:szCs w:val="20"/>
                <w:lang w:eastAsia="uk-UA"/>
              </w:rPr>
              <w:t>Pinus</w:t>
            </w:r>
            <w:r w:rsidRPr="00B96711">
              <w:rPr>
                <w:rFonts w:ascii="Times New Roman" w:eastAsia="Arial Unicode MS" w:hAnsi="Times New Roman" w:cs="Times New Roman"/>
                <w:sz w:val="20"/>
                <w:szCs w:val="20"/>
                <w:lang w:eastAsia="uk-UA"/>
              </w:rPr>
              <w:t> spp.))</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Turpentine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8006-64-2</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232-350-7</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Пероксидне число (</w:t>
            </w:r>
            <w:r w:rsidRPr="00B96711">
              <w:rPr>
                <w:rFonts w:ascii="Times New Roman" w:eastAsia="Times New Roman" w:hAnsi="Times New Roman" w:cs="Times New Roman"/>
                <w:sz w:val="20"/>
                <w:szCs w:val="20"/>
                <w:lang w:val="en-US" w:eastAsia="uk-UA"/>
              </w:rPr>
              <w:t>peroxide</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value</w:t>
            </w:r>
            <w:r w:rsidRPr="00B96711">
              <w:rPr>
                <w:rFonts w:ascii="Times New Roman" w:eastAsia="Times New Roman" w:hAnsi="Times New Roman" w:cs="Times New Roman"/>
                <w:sz w:val="20"/>
                <w:szCs w:val="20"/>
                <w:lang w:eastAsia="uk-UA"/>
              </w:rPr>
              <w:t>) менше ніж 10 ммоль/л (</w:t>
            </w:r>
            <w:r w:rsidRPr="00B96711">
              <w:rPr>
                <w:rFonts w:ascii="Times New Roman" w:eastAsia="Times New Roman" w:hAnsi="Times New Roman" w:cs="Times New Roman"/>
                <w:sz w:val="20"/>
                <w:szCs w:val="20"/>
                <w:lang w:val="en-US" w:eastAsia="uk-UA"/>
              </w:rPr>
              <w:t>mmoles</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L</w:t>
            </w:r>
            <w:r w:rsidRPr="00B96711">
              <w:rPr>
                <w:rFonts w:ascii="Times New Roman" w:eastAsia="Times New Roman" w:hAnsi="Times New Roman" w:cs="Times New Roman"/>
                <w:sz w:val="20"/>
                <w:szCs w:val="20"/>
                <w:lang w:eastAsia="uk-UA"/>
              </w:rPr>
              <w:t>)</w:t>
            </w:r>
            <w:r w:rsidRPr="00B96711">
              <w:rPr>
                <w:rFonts w:ascii="Times New Roman" w:eastAsia="Arial Unicode MS" w:hAnsi="Times New Roman" w:cs="Times New Roman"/>
                <w:sz w:val="20"/>
                <w:szCs w:val="20"/>
                <w:shd w:val="clear" w:color="auto" w:fill="FFFFFF"/>
                <w:lang w:eastAsia="uk-UA"/>
              </w:rPr>
              <w:t> </w:t>
            </w:r>
            <w:hyperlink r:id="rId31" w:anchor="E0029" w:history="1">
              <w:r w:rsidRPr="00B96711">
                <w:rPr>
                  <w:rFonts w:ascii="Times New Roman" w:eastAsia="Arial Unicode MS" w:hAnsi="Times New Roman" w:cs="Times New Roman"/>
                  <w:sz w:val="20"/>
                  <w:szCs w:val="20"/>
                  <w:u w:val="single"/>
                  <w:shd w:val="clear" w:color="auto" w:fill="FFFFFF"/>
                  <w:lang w:eastAsia="uk-UA"/>
                </w:rPr>
                <w:t>(</w:t>
              </w:r>
              <w:r w:rsidRPr="00B96711">
                <w:rPr>
                  <w:rFonts w:ascii="Times New Roman" w:eastAsia="Arial Unicode MS" w:hAnsi="Times New Roman" w:cs="Times New Roman"/>
                  <w:sz w:val="20"/>
                  <w:szCs w:val="20"/>
                  <w:shd w:val="clear" w:color="auto" w:fill="FFFFFF"/>
                  <w:vertAlign w:val="superscript"/>
                  <w:lang w:eastAsia="uk-UA"/>
                </w:rPr>
                <w:t>16</w:t>
              </w:r>
              <w:r w:rsidRPr="00B96711">
                <w:rPr>
                  <w:rFonts w:ascii="Times New Roman" w:eastAsia="Arial Unicode MS" w:hAnsi="Times New Roman" w:cs="Times New Roman"/>
                  <w:sz w:val="20"/>
                  <w:szCs w:val="20"/>
                  <w:u w:val="single"/>
                  <w:shd w:val="clear" w:color="auto" w:fill="FFFFFF"/>
                  <w:lang w:eastAsia="uk-UA"/>
                </w:rPr>
                <w:t>)</w:t>
              </w:r>
            </w:hyperlink>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127</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Ацетати терпенових спиртів</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(Terpene alcohols acetates)</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Terpene alcohols acetates</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69103-01-1</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273-868-3</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Пероксидне число (</w:t>
            </w:r>
            <w:r w:rsidRPr="00B96711">
              <w:rPr>
                <w:rFonts w:ascii="Times New Roman" w:eastAsia="Times New Roman" w:hAnsi="Times New Roman" w:cs="Times New Roman"/>
                <w:sz w:val="20"/>
                <w:szCs w:val="20"/>
                <w:lang w:val="en-US" w:eastAsia="uk-UA"/>
              </w:rPr>
              <w:t>peroxide</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value</w:t>
            </w:r>
            <w:r w:rsidRPr="00B96711">
              <w:rPr>
                <w:rFonts w:ascii="Times New Roman" w:eastAsia="Times New Roman" w:hAnsi="Times New Roman" w:cs="Times New Roman"/>
                <w:sz w:val="20"/>
                <w:szCs w:val="20"/>
                <w:lang w:eastAsia="uk-UA"/>
              </w:rPr>
              <w:t>) менше ніж 10 ммоль/л (</w:t>
            </w:r>
            <w:r w:rsidRPr="00B96711">
              <w:rPr>
                <w:rFonts w:ascii="Times New Roman" w:eastAsia="Times New Roman" w:hAnsi="Times New Roman" w:cs="Times New Roman"/>
                <w:sz w:val="20"/>
                <w:szCs w:val="20"/>
                <w:lang w:val="en-US" w:eastAsia="uk-UA"/>
              </w:rPr>
              <w:t>mmoles</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L</w:t>
            </w:r>
            <w:r w:rsidRPr="00B96711">
              <w:rPr>
                <w:rFonts w:ascii="Times New Roman" w:eastAsia="Times New Roman" w:hAnsi="Times New Roman" w:cs="Times New Roman"/>
                <w:sz w:val="20"/>
                <w:szCs w:val="20"/>
                <w:lang w:eastAsia="uk-UA"/>
              </w:rPr>
              <w:t>)</w:t>
            </w:r>
            <w:r w:rsidRPr="00B96711">
              <w:rPr>
                <w:rFonts w:ascii="Times New Roman" w:eastAsia="Arial Unicode MS" w:hAnsi="Times New Roman" w:cs="Times New Roman"/>
                <w:sz w:val="20"/>
                <w:szCs w:val="20"/>
                <w:shd w:val="clear" w:color="auto" w:fill="FFFFFF"/>
                <w:lang w:eastAsia="uk-UA"/>
              </w:rPr>
              <w:t> </w:t>
            </w:r>
            <w:hyperlink r:id="rId32" w:anchor="E0029" w:history="1">
              <w:r w:rsidRPr="00B96711">
                <w:rPr>
                  <w:rFonts w:ascii="Times New Roman" w:eastAsia="Arial Unicode MS" w:hAnsi="Times New Roman" w:cs="Times New Roman"/>
                  <w:sz w:val="20"/>
                  <w:szCs w:val="20"/>
                  <w:u w:val="single"/>
                  <w:shd w:val="clear" w:color="auto" w:fill="FFFFFF"/>
                  <w:lang w:eastAsia="uk-UA"/>
                </w:rPr>
                <w:t>(</w:t>
              </w:r>
              <w:r w:rsidRPr="00B96711">
                <w:rPr>
                  <w:rFonts w:ascii="Times New Roman" w:eastAsia="Arial Unicode MS" w:hAnsi="Times New Roman" w:cs="Times New Roman"/>
                  <w:sz w:val="20"/>
                  <w:szCs w:val="20"/>
                  <w:shd w:val="clear" w:color="auto" w:fill="FFFFFF"/>
                  <w:vertAlign w:val="superscript"/>
                  <w:lang w:eastAsia="uk-UA"/>
                </w:rPr>
                <w:t>16</w:t>
              </w:r>
              <w:r w:rsidRPr="00B96711">
                <w:rPr>
                  <w:rFonts w:ascii="Times New Roman" w:eastAsia="Arial Unicode MS" w:hAnsi="Times New Roman" w:cs="Times New Roman"/>
                  <w:sz w:val="20"/>
                  <w:szCs w:val="20"/>
                  <w:u w:val="single"/>
                  <w:shd w:val="clear" w:color="auto" w:fill="FFFFFF"/>
                  <w:lang w:eastAsia="uk-UA"/>
                </w:rPr>
                <w:t>)</w:t>
              </w:r>
            </w:hyperlink>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128</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Терпенові вуглеводні (Terpene hydrocarbons)</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Terpene hydrocarbons</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68956-56-9</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273-309-3</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Пероксидне число (</w:t>
            </w:r>
            <w:r w:rsidRPr="00B96711">
              <w:rPr>
                <w:rFonts w:ascii="Times New Roman" w:eastAsia="Times New Roman" w:hAnsi="Times New Roman" w:cs="Times New Roman"/>
                <w:sz w:val="20"/>
                <w:szCs w:val="20"/>
                <w:lang w:val="en-US" w:eastAsia="uk-UA"/>
              </w:rPr>
              <w:t>peroxide</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value</w:t>
            </w:r>
            <w:r w:rsidRPr="00B96711">
              <w:rPr>
                <w:rFonts w:ascii="Times New Roman" w:eastAsia="Times New Roman" w:hAnsi="Times New Roman" w:cs="Times New Roman"/>
                <w:sz w:val="20"/>
                <w:szCs w:val="20"/>
                <w:lang w:eastAsia="uk-UA"/>
              </w:rPr>
              <w:t>) менше ніж 10 ммоль/л (</w:t>
            </w:r>
            <w:r w:rsidRPr="00B96711">
              <w:rPr>
                <w:rFonts w:ascii="Times New Roman" w:eastAsia="Times New Roman" w:hAnsi="Times New Roman" w:cs="Times New Roman"/>
                <w:sz w:val="20"/>
                <w:szCs w:val="20"/>
                <w:lang w:val="en-US" w:eastAsia="uk-UA"/>
              </w:rPr>
              <w:t>mmoles</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L</w:t>
            </w:r>
            <w:r w:rsidRPr="00B96711">
              <w:rPr>
                <w:rFonts w:ascii="Times New Roman" w:eastAsia="Times New Roman" w:hAnsi="Times New Roman" w:cs="Times New Roman"/>
                <w:sz w:val="20"/>
                <w:szCs w:val="20"/>
                <w:lang w:eastAsia="uk-UA"/>
              </w:rPr>
              <w:t>)</w:t>
            </w:r>
            <w:r w:rsidRPr="00B96711">
              <w:rPr>
                <w:rFonts w:ascii="Times New Roman" w:eastAsia="Arial Unicode MS" w:hAnsi="Times New Roman" w:cs="Times New Roman"/>
                <w:sz w:val="20"/>
                <w:szCs w:val="20"/>
                <w:shd w:val="clear" w:color="auto" w:fill="FFFFFF"/>
                <w:lang w:eastAsia="uk-UA"/>
              </w:rPr>
              <w:t> </w:t>
            </w:r>
            <w:hyperlink r:id="rId33" w:anchor="E0029" w:history="1">
              <w:r w:rsidRPr="00B96711">
                <w:rPr>
                  <w:rFonts w:ascii="Times New Roman" w:eastAsia="Arial Unicode MS" w:hAnsi="Times New Roman" w:cs="Times New Roman"/>
                  <w:sz w:val="20"/>
                  <w:szCs w:val="20"/>
                  <w:u w:val="single"/>
                  <w:shd w:val="clear" w:color="auto" w:fill="FFFFFF"/>
                  <w:lang w:eastAsia="uk-UA"/>
                </w:rPr>
                <w:t>(</w:t>
              </w:r>
              <w:r w:rsidRPr="00B96711">
                <w:rPr>
                  <w:rFonts w:ascii="Times New Roman" w:eastAsia="Arial Unicode MS" w:hAnsi="Times New Roman" w:cs="Times New Roman"/>
                  <w:sz w:val="20"/>
                  <w:szCs w:val="20"/>
                  <w:shd w:val="clear" w:color="auto" w:fill="FFFFFF"/>
                  <w:vertAlign w:val="superscript"/>
                  <w:lang w:eastAsia="uk-UA"/>
                </w:rPr>
                <w:t>16</w:t>
              </w:r>
              <w:r w:rsidRPr="00B96711">
                <w:rPr>
                  <w:rFonts w:ascii="Times New Roman" w:eastAsia="Arial Unicode MS" w:hAnsi="Times New Roman" w:cs="Times New Roman"/>
                  <w:sz w:val="20"/>
                  <w:szCs w:val="20"/>
                  <w:u w:val="single"/>
                  <w:shd w:val="clear" w:color="auto" w:fill="FFFFFF"/>
                  <w:lang w:eastAsia="uk-UA"/>
                </w:rPr>
                <w:t>)</w:t>
              </w:r>
            </w:hyperlink>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129</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Терпени та терпеноїди, за виключенням лімонену (</w:t>
            </w:r>
            <w:r w:rsidRPr="00B96711">
              <w:rPr>
                <w:rFonts w:ascii="Times New Roman" w:eastAsia="Arial Unicode MS" w:hAnsi="Times New Roman" w:cs="Times New Roman"/>
                <w:sz w:val="20"/>
                <w:szCs w:val="20"/>
                <w:lang w:val="en-US" w:eastAsia="uk-UA"/>
              </w:rPr>
              <w:t>d</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l</w:t>
            </w:r>
            <w:r w:rsidRPr="00B96711">
              <w:rPr>
                <w:rFonts w:ascii="Times New Roman" w:eastAsia="Arial Unicode MS" w:hAnsi="Times New Roman" w:cs="Times New Roman"/>
                <w:sz w:val="20"/>
                <w:szCs w:val="20"/>
                <w:lang w:eastAsia="uk-UA"/>
              </w:rPr>
              <w:t xml:space="preserve">-, та </w:t>
            </w:r>
            <w:r w:rsidRPr="00B96711">
              <w:rPr>
                <w:rFonts w:ascii="Times New Roman" w:eastAsia="Arial Unicode MS" w:hAnsi="Times New Roman" w:cs="Times New Roman"/>
                <w:sz w:val="20"/>
                <w:szCs w:val="20"/>
                <w:lang w:val="en-US" w:eastAsia="uk-UA"/>
              </w:rPr>
              <w:t>dl</w:t>
            </w:r>
            <w:r w:rsidRPr="00B96711">
              <w:rPr>
                <w:rFonts w:ascii="Times New Roman" w:eastAsia="Arial Unicode MS" w:hAnsi="Times New Roman" w:cs="Times New Roman"/>
                <w:sz w:val="20"/>
                <w:szCs w:val="20"/>
                <w:lang w:eastAsia="uk-UA"/>
              </w:rPr>
              <w:t>-ізомери), вказаного під номерами посилань 88, 167 та 168 цього Додатку 3</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(Terpenes and terpenoids with the exception of limonene (d-, l-, and dl-isomers) listed under reference numbers 88, 167 and 168 of this Annex III)</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Terpenes and terpenoids</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65996-98-7</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266-034-5</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Пероксидне число (</w:t>
            </w:r>
            <w:r w:rsidRPr="00B96711">
              <w:rPr>
                <w:rFonts w:ascii="Times New Roman" w:eastAsia="Times New Roman" w:hAnsi="Times New Roman" w:cs="Times New Roman"/>
                <w:sz w:val="20"/>
                <w:szCs w:val="20"/>
                <w:lang w:val="en-US" w:eastAsia="uk-UA"/>
              </w:rPr>
              <w:t>peroxide</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value</w:t>
            </w:r>
            <w:r w:rsidRPr="00B96711">
              <w:rPr>
                <w:rFonts w:ascii="Times New Roman" w:eastAsia="Times New Roman" w:hAnsi="Times New Roman" w:cs="Times New Roman"/>
                <w:sz w:val="20"/>
                <w:szCs w:val="20"/>
                <w:lang w:eastAsia="uk-UA"/>
              </w:rPr>
              <w:t>) менше ніж 10 ммоль/л (</w:t>
            </w:r>
            <w:r w:rsidRPr="00B96711">
              <w:rPr>
                <w:rFonts w:ascii="Times New Roman" w:eastAsia="Times New Roman" w:hAnsi="Times New Roman" w:cs="Times New Roman"/>
                <w:sz w:val="20"/>
                <w:szCs w:val="20"/>
                <w:lang w:val="en-US" w:eastAsia="uk-UA"/>
              </w:rPr>
              <w:t>mmoles</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L</w:t>
            </w:r>
            <w:r w:rsidRPr="00B96711">
              <w:rPr>
                <w:rFonts w:ascii="Times New Roman" w:eastAsia="Times New Roman" w:hAnsi="Times New Roman" w:cs="Times New Roman"/>
                <w:sz w:val="20"/>
                <w:szCs w:val="20"/>
                <w:lang w:eastAsia="uk-UA"/>
              </w:rPr>
              <w:t>)</w:t>
            </w:r>
            <w:r w:rsidRPr="00B96711">
              <w:rPr>
                <w:rFonts w:ascii="Times New Roman" w:eastAsia="Arial Unicode MS" w:hAnsi="Times New Roman" w:cs="Times New Roman"/>
                <w:sz w:val="20"/>
                <w:szCs w:val="20"/>
                <w:shd w:val="clear" w:color="auto" w:fill="FFFFFF"/>
                <w:lang w:eastAsia="uk-UA"/>
              </w:rPr>
              <w:t> </w:t>
            </w:r>
            <w:hyperlink r:id="rId34" w:anchor="E0029" w:history="1">
              <w:r w:rsidRPr="00B96711">
                <w:rPr>
                  <w:rFonts w:ascii="Times New Roman" w:eastAsia="Arial Unicode MS" w:hAnsi="Times New Roman" w:cs="Times New Roman"/>
                  <w:sz w:val="20"/>
                  <w:szCs w:val="20"/>
                  <w:u w:val="single"/>
                  <w:shd w:val="clear" w:color="auto" w:fill="FFFFFF"/>
                  <w:lang w:eastAsia="uk-UA"/>
                </w:rPr>
                <w:t>(</w:t>
              </w:r>
              <w:r w:rsidRPr="00B96711">
                <w:rPr>
                  <w:rFonts w:ascii="Times New Roman" w:eastAsia="Arial Unicode MS" w:hAnsi="Times New Roman" w:cs="Times New Roman"/>
                  <w:sz w:val="20"/>
                  <w:szCs w:val="20"/>
                  <w:shd w:val="clear" w:color="auto" w:fill="FFFFFF"/>
                  <w:vertAlign w:val="superscript"/>
                  <w:lang w:eastAsia="uk-UA"/>
                </w:rPr>
                <w:t>16</w:t>
              </w:r>
              <w:r w:rsidRPr="00B96711">
                <w:rPr>
                  <w:rFonts w:ascii="Times New Roman" w:eastAsia="Arial Unicode MS" w:hAnsi="Times New Roman" w:cs="Times New Roman"/>
                  <w:sz w:val="20"/>
                  <w:szCs w:val="20"/>
                  <w:u w:val="single"/>
                  <w:shd w:val="clear" w:color="auto" w:fill="FFFFFF"/>
                  <w:lang w:eastAsia="uk-UA"/>
                </w:rPr>
                <w:t>)</w:t>
              </w:r>
            </w:hyperlink>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130</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Терпени та терпеноїди </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(Terpenes and terpenoids)</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68917-63-5</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272-842-9</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Пероксидне число (</w:t>
            </w:r>
            <w:r w:rsidRPr="00B96711">
              <w:rPr>
                <w:rFonts w:ascii="Times New Roman" w:eastAsia="Times New Roman" w:hAnsi="Times New Roman" w:cs="Times New Roman"/>
                <w:sz w:val="20"/>
                <w:szCs w:val="20"/>
                <w:lang w:val="en-US" w:eastAsia="uk-UA"/>
              </w:rPr>
              <w:t>peroxide</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value</w:t>
            </w:r>
            <w:r w:rsidRPr="00B96711">
              <w:rPr>
                <w:rFonts w:ascii="Times New Roman" w:eastAsia="Times New Roman" w:hAnsi="Times New Roman" w:cs="Times New Roman"/>
                <w:sz w:val="20"/>
                <w:szCs w:val="20"/>
                <w:lang w:eastAsia="uk-UA"/>
              </w:rPr>
              <w:t>) менше ніж 10 ммоль/л (</w:t>
            </w:r>
            <w:r w:rsidRPr="00B96711">
              <w:rPr>
                <w:rFonts w:ascii="Times New Roman" w:eastAsia="Times New Roman" w:hAnsi="Times New Roman" w:cs="Times New Roman"/>
                <w:sz w:val="20"/>
                <w:szCs w:val="20"/>
                <w:lang w:val="en-US" w:eastAsia="uk-UA"/>
              </w:rPr>
              <w:t>mmoles</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L</w:t>
            </w:r>
            <w:r w:rsidRPr="00B96711">
              <w:rPr>
                <w:rFonts w:ascii="Times New Roman" w:eastAsia="Times New Roman" w:hAnsi="Times New Roman" w:cs="Times New Roman"/>
                <w:sz w:val="20"/>
                <w:szCs w:val="20"/>
                <w:lang w:eastAsia="uk-UA"/>
              </w:rPr>
              <w:t>)</w:t>
            </w:r>
            <w:r w:rsidRPr="00B96711">
              <w:rPr>
                <w:rFonts w:ascii="Times New Roman" w:eastAsia="Arial Unicode MS" w:hAnsi="Times New Roman" w:cs="Times New Roman"/>
                <w:sz w:val="20"/>
                <w:szCs w:val="20"/>
                <w:shd w:val="clear" w:color="auto" w:fill="FFFFFF"/>
                <w:lang w:eastAsia="uk-UA"/>
              </w:rPr>
              <w:t> </w:t>
            </w:r>
            <w:hyperlink r:id="rId35" w:anchor="E0029" w:history="1">
              <w:r w:rsidRPr="00B96711">
                <w:rPr>
                  <w:rFonts w:ascii="Times New Roman" w:eastAsia="Arial Unicode MS" w:hAnsi="Times New Roman" w:cs="Times New Roman"/>
                  <w:sz w:val="20"/>
                  <w:szCs w:val="20"/>
                  <w:u w:val="single"/>
                  <w:shd w:val="clear" w:color="auto" w:fill="FFFFFF"/>
                  <w:lang w:eastAsia="uk-UA"/>
                </w:rPr>
                <w:t>(</w:t>
              </w:r>
              <w:r w:rsidRPr="00B96711">
                <w:rPr>
                  <w:rFonts w:ascii="Times New Roman" w:eastAsia="Arial Unicode MS" w:hAnsi="Times New Roman" w:cs="Times New Roman"/>
                  <w:sz w:val="20"/>
                  <w:szCs w:val="20"/>
                  <w:shd w:val="clear" w:color="auto" w:fill="FFFFFF"/>
                  <w:vertAlign w:val="superscript"/>
                  <w:lang w:eastAsia="uk-UA"/>
                </w:rPr>
                <w:t>16</w:t>
              </w:r>
              <w:r w:rsidRPr="00B96711">
                <w:rPr>
                  <w:rFonts w:ascii="Times New Roman" w:eastAsia="Arial Unicode MS" w:hAnsi="Times New Roman" w:cs="Times New Roman"/>
                  <w:sz w:val="20"/>
                  <w:szCs w:val="20"/>
                  <w:u w:val="single"/>
                  <w:shd w:val="clear" w:color="auto" w:fill="FFFFFF"/>
                  <w:lang w:eastAsia="uk-UA"/>
                </w:rPr>
                <w:t>)</w:t>
              </w:r>
            </w:hyperlink>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131</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Альфа–терпінен; p -мента-1,3-дієн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(alpha-Terpinene; p-Mentha-1,3-diene)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(alpha-Terpinene)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99-86-5</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202-795-1</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Пероксидне число (</w:t>
            </w:r>
            <w:r w:rsidRPr="00B96711">
              <w:rPr>
                <w:rFonts w:ascii="Times New Roman" w:eastAsia="Times New Roman" w:hAnsi="Times New Roman" w:cs="Times New Roman"/>
                <w:sz w:val="20"/>
                <w:szCs w:val="20"/>
                <w:lang w:val="en-US" w:eastAsia="uk-UA"/>
              </w:rPr>
              <w:t>peroxide</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value</w:t>
            </w:r>
            <w:r w:rsidRPr="00B96711">
              <w:rPr>
                <w:rFonts w:ascii="Times New Roman" w:eastAsia="Times New Roman" w:hAnsi="Times New Roman" w:cs="Times New Roman"/>
                <w:sz w:val="20"/>
                <w:szCs w:val="20"/>
                <w:lang w:eastAsia="uk-UA"/>
              </w:rPr>
              <w:t>) менше ніж 10 ммоль/л (</w:t>
            </w:r>
            <w:r w:rsidRPr="00B96711">
              <w:rPr>
                <w:rFonts w:ascii="Times New Roman" w:eastAsia="Times New Roman" w:hAnsi="Times New Roman" w:cs="Times New Roman"/>
                <w:sz w:val="20"/>
                <w:szCs w:val="20"/>
                <w:lang w:val="en-US" w:eastAsia="uk-UA"/>
              </w:rPr>
              <w:t>mmoles</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L</w:t>
            </w:r>
            <w:r w:rsidRPr="00B96711">
              <w:rPr>
                <w:rFonts w:ascii="Times New Roman" w:eastAsia="Times New Roman" w:hAnsi="Times New Roman" w:cs="Times New Roman"/>
                <w:sz w:val="20"/>
                <w:szCs w:val="20"/>
                <w:lang w:eastAsia="uk-UA"/>
              </w:rPr>
              <w:t>)</w:t>
            </w:r>
            <w:r w:rsidRPr="00B96711">
              <w:rPr>
                <w:rFonts w:ascii="Times New Roman" w:eastAsia="Arial Unicode MS" w:hAnsi="Times New Roman" w:cs="Times New Roman"/>
                <w:sz w:val="20"/>
                <w:szCs w:val="20"/>
                <w:shd w:val="clear" w:color="auto" w:fill="FFFFFF"/>
                <w:lang w:eastAsia="uk-UA"/>
              </w:rPr>
              <w:t> </w:t>
            </w:r>
            <w:hyperlink r:id="rId36" w:anchor="E0029" w:history="1">
              <w:r w:rsidRPr="00B96711">
                <w:rPr>
                  <w:rFonts w:ascii="Times New Roman" w:eastAsia="Arial Unicode MS" w:hAnsi="Times New Roman" w:cs="Times New Roman"/>
                  <w:sz w:val="20"/>
                  <w:szCs w:val="20"/>
                  <w:u w:val="single"/>
                  <w:shd w:val="clear" w:color="auto" w:fill="FFFFFF"/>
                  <w:lang w:eastAsia="uk-UA"/>
                </w:rPr>
                <w:t>(</w:t>
              </w:r>
              <w:r w:rsidRPr="00B96711">
                <w:rPr>
                  <w:rFonts w:ascii="Times New Roman" w:eastAsia="Arial Unicode MS" w:hAnsi="Times New Roman" w:cs="Times New Roman"/>
                  <w:sz w:val="20"/>
                  <w:szCs w:val="20"/>
                  <w:shd w:val="clear" w:color="auto" w:fill="FFFFFF"/>
                  <w:vertAlign w:val="superscript"/>
                  <w:lang w:eastAsia="uk-UA"/>
                </w:rPr>
                <w:t>16</w:t>
              </w:r>
              <w:r w:rsidRPr="00B96711">
                <w:rPr>
                  <w:rFonts w:ascii="Times New Roman" w:eastAsia="Arial Unicode MS" w:hAnsi="Times New Roman" w:cs="Times New Roman"/>
                  <w:sz w:val="20"/>
                  <w:szCs w:val="20"/>
                  <w:u w:val="single"/>
                  <w:shd w:val="clear" w:color="auto" w:fill="FFFFFF"/>
                  <w:lang w:eastAsia="uk-UA"/>
                </w:rPr>
                <w:t>)</w:t>
              </w:r>
            </w:hyperlink>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132</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Гамма-терпінен; p-мента-1,4-дієн (gamma-Terpinene; p-Mentha-1,4-diene)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(gamma-Terpinene)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99-86-4</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202-794-6</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Пероксидне число (</w:t>
            </w:r>
            <w:r w:rsidRPr="00B96711">
              <w:rPr>
                <w:rFonts w:ascii="Times New Roman" w:eastAsia="Times New Roman" w:hAnsi="Times New Roman" w:cs="Times New Roman"/>
                <w:sz w:val="20"/>
                <w:szCs w:val="20"/>
                <w:lang w:val="en-US" w:eastAsia="uk-UA"/>
              </w:rPr>
              <w:t>peroxide</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value</w:t>
            </w:r>
            <w:r w:rsidRPr="00B96711">
              <w:rPr>
                <w:rFonts w:ascii="Times New Roman" w:eastAsia="Times New Roman" w:hAnsi="Times New Roman" w:cs="Times New Roman"/>
                <w:sz w:val="20"/>
                <w:szCs w:val="20"/>
                <w:lang w:eastAsia="uk-UA"/>
              </w:rPr>
              <w:t>) менше ніж 10 ммоль/л (</w:t>
            </w:r>
            <w:r w:rsidRPr="00B96711">
              <w:rPr>
                <w:rFonts w:ascii="Times New Roman" w:eastAsia="Times New Roman" w:hAnsi="Times New Roman" w:cs="Times New Roman"/>
                <w:sz w:val="20"/>
                <w:szCs w:val="20"/>
                <w:lang w:val="en-US" w:eastAsia="uk-UA"/>
              </w:rPr>
              <w:t>mmoles</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L</w:t>
            </w:r>
            <w:r w:rsidRPr="00B96711">
              <w:rPr>
                <w:rFonts w:ascii="Times New Roman" w:eastAsia="Times New Roman" w:hAnsi="Times New Roman" w:cs="Times New Roman"/>
                <w:sz w:val="20"/>
                <w:szCs w:val="20"/>
                <w:lang w:eastAsia="uk-UA"/>
              </w:rPr>
              <w:t>)</w:t>
            </w:r>
            <w:r w:rsidRPr="00B96711">
              <w:rPr>
                <w:rFonts w:ascii="Times New Roman" w:eastAsia="Arial Unicode MS" w:hAnsi="Times New Roman" w:cs="Times New Roman"/>
                <w:sz w:val="20"/>
                <w:szCs w:val="20"/>
                <w:shd w:val="clear" w:color="auto" w:fill="FFFFFF"/>
                <w:lang w:eastAsia="uk-UA"/>
              </w:rPr>
              <w:t> </w:t>
            </w:r>
            <w:hyperlink r:id="rId37" w:anchor="E0029" w:history="1">
              <w:r w:rsidRPr="00B96711">
                <w:rPr>
                  <w:rFonts w:ascii="Times New Roman" w:eastAsia="Arial Unicode MS" w:hAnsi="Times New Roman" w:cs="Times New Roman"/>
                  <w:sz w:val="20"/>
                  <w:szCs w:val="20"/>
                  <w:u w:val="single"/>
                  <w:shd w:val="clear" w:color="auto" w:fill="FFFFFF"/>
                  <w:lang w:eastAsia="uk-UA"/>
                </w:rPr>
                <w:t>(</w:t>
              </w:r>
              <w:r w:rsidRPr="00B96711">
                <w:rPr>
                  <w:rFonts w:ascii="Times New Roman" w:eastAsia="Arial Unicode MS" w:hAnsi="Times New Roman" w:cs="Times New Roman"/>
                  <w:sz w:val="20"/>
                  <w:szCs w:val="20"/>
                  <w:shd w:val="clear" w:color="auto" w:fill="FFFFFF"/>
                  <w:vertAlign w:val="superscript"/>
                  <w:lang w:eastAsia="uk-UA"/>
                </w:rPr>
                <w:t>16</w:t>
              </w:r>
              <w:r w:rsidRPr="00B96711">
                <w:rPr>
                  <w:rFonts w:ascii="Times New Roman" w:eastAsia="Arial Unicode MS" w:hAnsi="Times New Roman" w:cs="Times New Roman"/>
                  <w:sz w:val="20"/>
                  <w:szCs w:val="20"/>
                  <w:u w:val="single"/>
                  <w:shd w:val="clear" w:color="auto" w:fill="FFFFFF"/>
                  <w:lang w:eastAsia="uk-UA"/>
                </w:rPr>
                <w:t>)</w:t>
              </w:r>
            </w:hyperlink>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133</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Терпінолен; </w:t>
            </w:r>
            <w:r w:rsidRPr="00B96711">
              <w:rPr>
                <w:rFonts w:ascii="Times New Roman" w:eastAsia="Arial Unicode MS" w:hAnsi="Times New Roman" w:cs="Times New Roman"/>
                <w:sz w:val="20"/>
                <w:szCs w:val="20"/>
                <w:lang w:val="en-US" w:eastAsia="uk-UA"/>
              </w:rPr>
              <w:t>p</w:t>
            </w:r>
            <w:r w:rsidRPr="00B96711">
              <w:rPr>
                <w:rFonts w:ascii="Times New Roman" w:eastAsia="Arial Unicode MS" w:hAnsi="Times New Roman" w:cs="Times New Roman"/>
                <w:sz w:val="20"/>
                <w:szCs w:val="20"/>
                <w:lang w:eastAsia="uk-UA"/>
              </w:rPr>
              <w:t>-мента-1,4(8)- дієн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(Terpinolene; p-Mentha-1,4(8)-diene)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(Terpinolene)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586-62-9</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209-578-0</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Пероксидне число (</w:t>
            </w:r>
            <w:r w:rsidRPr="00B96711">
              <w:rPr>
                <w:rFonts w:ascii="Times New Roman" w:eastAsia="Times New Roman" w:hAnsi="Times New Roman" w:cs="Times New Roman"/>
                <w:sz w:val="20"/>
                <w:szCs w:val="20"/>
                <w:lang w:val="en-US" w:eastAsia="uk-UA"/>
              </w:rPr>
              <w:t>peroxide</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value</w:t>
            </w:r>
            <w:r w:rsidRPr="00B96711">
              <w:rPr>
                <w:rFonts w:ascii="Times New Roman" w:eastAsia="Times New Roman" w:hAnsi="Times New Roman" w:cs="Times New Roman"/>
                <w:sz w:val="20"/>
                <w:szCs w:val="20"/>
                <w:lang w:eastAsia="uk-UA"/>
              </w:rPr>
              <w:t>) менше ніж 10 ммоль/л (</w:t>
            </w:r>
            <w:r w:rsidRPr="00B96711">
              <w:rPr>
                <w:rFonts w:ascii="Times New Roman" w:eastAsia="Times New Roman" w:hAnsi="Times New Roman" w:cs="Times New Roman"/>
                <w:sz w:val="20"/>
                <w:szCs w:val="20"/>
                <w:lang w:val="en-US" w:eastAsia="uk-UA"/>
              </w:rPr>
              <w:t>mmoles</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L</w:t>
            </w:r>
            <w:r w:rsidRPr="00B96711">
              <w:rPr>
                <w:rFonts w:ascii="Times New Roman" w:eastAsia="Times New Roman" w:hAnsi="Times New Roman" w:cs="Times New Roman"/>
                <w:sz w:val="20"/>
                <w:szCs w:val="20"/>
                <w:lang w:eastAsia="uk-UA"/>
              </w:rPr>
              <w:t>)</w:t>
            </w:r>
            <w:r w:rsidRPr="00B96711">
              <w:rPr>
                <w:rFonts w:ascii="Times New Roman" w:eastAsia="Arial Unicode MS" w:hAnsi="Times New Roman" w:cs="Times New Roman"/>
                <w:sz w:val="20"/>
                <w:szCs w:val="20"/>
                <w:shd w:val="clear" w:color="auto" w:fill="FFFFFF"/>
                <w:lang w:eastAsia="uk-UA"/>
              </w:rPr>
              <w:t> </w:t>
            </w:r>
            <w:hyperlink r:id="rId38" w:anchor="E0029" w:history="1">
              <w:r w:rsidRPr="00B96711">
                <w:rPr>
                  <w:rFonts w:ascii="Times New Roman" w:eastAsia="Arial Unicode MS" w:hAnsi="Times New Roman" w:cs="Times New Roman"/>
                  <w:sz w:val="20"/>
                  <w:szCs w:val="20"/>
                  <w:u w:val="single"/>
                  <w:shd w:val="clear" w:color="auto" w:fill="FFFFFF"/>
                  <w:lang w:eastAsia="uk-UA"/>
                </w:rPr>
                <w:t>(</w:t>
              </w:r>
              <w:r w:rsidRPr="00B96711">
                <w:rPr>
                  <w:rFonts w:ascii="Times New Roman" w:eastAsia="Arial Unicode MS" w:hAnsi="Times New Roman" w:cs="Times New Roman"/>
                  <w:sz w:val="20"/>
                  <w:szCs w:val="20"/>
                  <w:shd w:val="clear" w:color="auto" w:fill="FFFFFF"/>
                  <w:vertAlign w:val="superscript"/>
                  <w:lang w:eastAsia="uk-UA"/>
                </w:rPr>
                <w:t>16</w:t>
              </w:r>
              <w:r w:rsidRPr="00B96711">
                <w:rPr>
                  <w:rFonts w:ascii="Times New Roman" w:eastAsia="Arial Unicode MS" w:hAnsi="Times New Roman" w:cs="Times New Roman"/>
                  <w:sz w:val="20"/>
                  <w:szCs w:val="20"/>
                  <w:u w:val="single"/>
                  <w:shd w:val="clear" w:color="auto" w:fill="FFFFFF"/>
                  <w:lang w:eastAsia="uk-UA"/>
                </w:rPr>
                <w:t>)</w:t>
              </w:r>
            </w:hyperlink>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134</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Ацетил Гексаметиліндан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(1,1,2,3,3,6-гексаметиліндан-5-їл метил кетон) (1,1,2,3,3,6-Hexamethylindan-5-yl methyl ketone)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Acetyl Hexamethyl indan</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15323-35-0</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239-360-0</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  Продукція, що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(b Продукція, що змивається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(a)  2 %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135</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Аліл бутират; 2-пропеніл бутаноат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butyrate; 2-Propenyl Butanoate)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butyrate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2051-78-7</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218-129-8</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Рівень вільного алілового спирту в естері повинен бути менше 0,1 %</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136</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Аліл цинамат; 2-пропеніл 3- феніл-2 пропеноат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cinnamate; 2-Propenyl 3-Phenyl-2-propenoate)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cinnamate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1866-31-5</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217-477-8</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Рівень вільного алілового спирту в естері повинен бути менше 0,1 %</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137</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Аліл циклогексилацетат; 2-пропеніл циклогексан ацетат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cyclohexylacetate; 2-Propenyl Cyclohexane acetate)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cyclohexylacetate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4728-82-9</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225-230-0</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Рівень вільного алілового спирту в естері повинен бути менше 0,1 %</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138</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Аліл циклогексилпропіонат; 2-пропеніл 3-циклогексанпропаноат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cyclohexylpropionate; 2-Propenyl 3-Cyclohexanepropanoate)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cyclohexylpropionate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2705-87-5</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220-292-5</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Рівень вільного алілового спирту в естері повинен бути менше 0,1 %</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139</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Аліл гептаноат; 2-пропеніл гептаноат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heptanoate; 2-Propenyl heptanoate)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heptanoate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142-19-8</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205-527-1</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Рівень вільного алілового спирту в естері повинен бути менше 0,1 %</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140</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Аліл гексаноат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hexanoate)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Caproate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123-68-2</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204-642-4</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Рівень вільного алілового спирту в естері повинен бути менше 0,1 %</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141</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Аліл ізовалерат; 2-пропеніл 3- метилбутаноат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isovalerate; 2-Propenyl 3-Methylbutanoate)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isovalerate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2835-39-4</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220-609-7</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Рівень вільного алілового спирту в естері повинен бути менше 0,1 %</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142</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Аліл октаноат; 2- аліл каприлат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octanoate; 2-Allyl caprylate)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octanoate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4230-97-1</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224-184-9</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Рівень вільного алілового спирту в естері повинен бути менше 0,1 %</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143</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Аліл феноксиацетат; 2-пропеніл феноксиацетат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phenoxyacetate; 2-Propenyl Phenoxyacetate)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phenoxyacetate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7493-74-5</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231-335-2</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Рівень вільного алілового спирту в естері повинен бути менше 0,1 %</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144</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Аліл фенілацетат; 2-пропеніл бензенацетат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phenylacetate; 2-Propenyl Benzeneacetate)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phenylacetate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1797-74-6</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217-281-2</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Рівень вільного алілового спирту в естері повинен бути менше 0,1 %</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145</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Аліл 3,5,5- триметилгексаноат(Allyl 3,5,5-trimethylhexanoate)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3,5,5-trimethylhexanoate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71500-37-3</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275-536-3</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Рівень вільного алілового спирту в естері повинен бути менше 0,1 %</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146</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Аліл циклогексилацетат(Allyl cyclohexyloxyacetate)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cyclohexyloxyacetate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68901-15-5</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272-657-3</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Рівень вільного алілового спирту в естері повинен бути менше 0,1 %</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147</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Аліл ізоамілоксиацетат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isoamyloxyacetate)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Isoamyl Allylglycolate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67634-00-8</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266-803-5</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Рівень вільного алілового спирту в естері повинен бути менше 0,1 %</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148</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Аліл 2-метилбутоксиацетат(Allyl 2-methylbutoxyacetate)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2-methylbutoxyacetate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67634-00-9</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266-804-0</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Рівень вільного алілового спирту в естері повинен бути менше 0,1 %</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149</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Аліл нонаноат (Allyl nonanoate)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nonanoate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7493-72-3</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231-334-7</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Рівень вільного алілового спирту в естері повинен бути менше 0,1 %</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150</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Аліл пропіонат (Allyl propionate)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propionate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2408-20-0</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219-307-8</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Рівень вільного алілового спирту в естері повинен бути менше 0,1 %</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151</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Аліл триметилгексаноат (Allyl trimethylhexanoate)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trimethylhexanoate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68132-80-9</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268-648-9</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Рівень вільного алілового спирту в естері повинен бути менше 0,1 %</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151а</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Аліл фенетиловий ефір (Allyl phenethyl ether)</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phenethyl ether</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14289-65-7</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238-212-2</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Рівень вільного алілового спирту в естері повинен бути менше 0,1 %</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152</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Аліл гептин карбонат (аліл окт-2-іноат)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heptine carbonate (allyl oct-2-ynoate))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Allyl heptine carbonate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73157-43-4</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277-303-1</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0,002 %</w:t>
            </w: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Цей матеріал не повинен використовуватись у комбінації з будь-яким іншим естером 2-алкинової кислоти (наприклад,  метил гептин карбонат)</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153</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Амілциклопентенон; 2-пентилциклопент-2-ен-1-он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(Amylcyclopentenone; 2-Pentylcyclopent-2-en-1-one)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Amylcyclopentenone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25564-22-1</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247-104-4</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0,1 %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154</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iCs/>
                <w:sz w:val="20"/>
                <w:szCs w:val="20"/>
                <w:lang w:eastAsia="uk-UA"/>
              </w:rPr>
            </w:pPr>
            <w:r w:rsidRPr="00B96711">
              <w:rPr>
                <w:rFonts w:ascii="Times New Roman" w:eastAsia="Arial Unicode MS" w:hAnsi="Times New Roman" w:cs="Times New Roman"/>
                <w:iCs/>
                <w:sz w:val="20"/>
                <w:szCs w:val="20"/>
                <w:lang w:eastAsia="uk-UA"/>
              </w:rPr>
              <w:t>Мироксилон бальзамний або перуанський</w:t>
            </w:r>
            <w:r w:rsidRPr="00B96711">
              <w:rPr>
                <w:rFonts w:ascii="Times New Roman" w:eastAsia="Arial Unicode MS" w:hAnsi="Times New Roman" w:cs="Times New Roman"/>
                <w:i/>
                <w:iCs/>
                <w:sz w:val="20"/>
                <w:szCs w:val="20"/>
                <w:lang w:eastAsia="uk-UA"/>
              </w:rPr>
              <w:t xml:space="preserve"> Myroxylon balsamum</w:t>
            </w:r>
            <w:r w:rsidRPr="00B96711">
              <w:rPr>
                <w:rFonts w:ascii="Times New Roman" w:eastAsia="Arial Unicode MS" w:hAnsi="Times New Roman" w:cs="Times New Roman"/>
                <w:sz w:val="20"/>
                <w:szCs w:val="20"/>
                <w:lang w:eastAsia="uk-UA"/>
              </w:rPr>
              <w:t> var. </w:t>
            </w:r>
            <w:r w:rsidRPr="00B96711">
              <w:rPr>
                <w:rFonts w:ascii="Times New Roman" w:eastAsia="Arial Unicode MS" w:hAnsi="Times New Roman" w:cs="Times New Roman"/>
                <w:i/>
                <w:iCs/>
                <w:sz w:val="20"/>
                <w:szCs w:val="20"/>
                <w:lang w:eastAsia="uk-UA"/>
              </w:rPr>
              <w:t xml:space="preserve">Pereirae; </w:t>
            </w:r>
            <w:r w:rsidRPr="00B96711">
              <w:rPr>
                <w:rFonts w:ascii="Times New Roman" w:eastAsia="Arial Unicode MS" w:hAnsi="Times New Roman" w:cs="Times New Roman"/>
                <w:iCs/>
                <w:sz w:val="20"/>
                <w:szCs w:val="20"/>
                <w:lang w:eastAsia="uk-UA"/>
              </w:rPr>
              <w:t>екстракти та дистілати; перуанський бальзам, абсолютний та ангідрол (</w:t>
            </w:r>
            <w:r w:rsidRPr="00B96711">
              <w:rPr>
                <w:rFonts w:ascii="Times New Roman" w:eastAsia="Arial Unicode MS" w:hAnsi="Times New Roman" w:cs="Times New Roman"/>
                <w:iCs/>
                <w:sz w:val="20"/>
                <w:szCs w:val="20"/>
                <w:lang w:val="en-US" w:eastAsia="uk-UA"/>
              </w:rPr>
              <w:t>Balsam</w:t>
            </w:r>
            <w:r w:rsidRPr="00B96711">
              <w:rPr>
                <w:rFonts w:ascii="Times New Roman" w:eastAsia="Arial Unicode MS" w:hAnsi="Times New Roman" w:cs="Times New Roman"/>
                <w:iCs/>
                <w:sz w:val="20"/>
                <w:szCs w:val="20"/>
                <w:lang w:eastAsia="uk-UA"/>
              </w:rPr>
              <w:t xml:space="preserve"> </w:t>
            </w:r>
            <w:r w:rsidRPr="00B96711">
              <w:rPr>
                <w:rFonts w:ascii="Times New Roman" w:eastAsia="Arial Unicode MS" w:hAnsi="Times New Roman" w:cs="Times New Roman"/>
                <w:iCs/>
                <w:sz w:val="20"/>
                <w:szCs w:val="20"/>
                <w:lang w:val="en-US" w:eastAsia="uk-UA"/>
              </w:rPr>
              <w:t>Oil</w:t>
            </w:r>
            <w:r w:rsidRPr="00B96711">
              <w:rPr>
                <w:rFonts w:ascii="Times New Roman" w:eastAsia="Arial Unicode MS" w:hAnsi="Times New Roman" w:cs="Times New Roman"/>
                <w:iCs/>
                <w:sz w:val="20"/>
                <w:szCs w:val="20"/>
                <w:lang w:eastAsia="uk-UA"/>
              </w:rPr>
              <w:t xml:space="preserve"> </w:t>
            </w:r>
            <w:r w:rsidRPr="00B96711">
              <w:rPr>
                <w:rFonts w:ascii="Times New Roman" w:eastAsia="Arial Unicode MS" w:hAnsi="Times New Roman" w:cs="Times New Roman"/>
                <w:iCs/>
                <w:sz w:val="20"/>
                <w:szCs w:val="20"/>
                <w:lang w:val="en-US" w:eastAsia="uk-UA"/>
              </w:rPr>
              <w:t>Peru</w:t>
            </w:r>
            <w:r w:rsidRPr="00B96711">
              <w:rPr>
                <w:rFonts w:ascii="Times New Roman" w:eastAsia="Arial Unicode MS" w:hAnsi="Times New Roman" w:cs="Times New Roman"/>
                <w:iCs/>
                <w:sz w:val="20"/>
                <w:szCs w:val="20"/>
                <w:lang w:eastAsia="uk-UA"/>
              </w:rPr>
              <w: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i/>
                <w:iCs/>
                <w:sz w:val="20"/>
                <w:szCs w:val="20"/>
                <w:lang w:eastAsia="uk-UA"/>
              </w:rPr>
              <w:t>Myroxylon balsamum</w:t>
            </w:r>
            <w:r w:rsidRPr="00B96711">
              <w:rPr>
                <w:rFonts w:ascii="Times New Roman" w:eastAsia="Arial Unicode MS" w:hAnsi="Times New Roman" w:cs="Times New Roman"/>
                <w:sz w:val="20"/>
                <w:szCs w:val="20"/>
                <w:lang w:eastAsia="uk-UA"/>
              </w:rPr>
              <w:t> var. </w:t>
            </w:r>
            <w:r w:rsidRPr="00B96711">
              <w:rPr>
                <w:rFonts w:ascii="Times New Roman" w:eastAsia="Arial Unicode MS" w:hAnsi="Times New Roman" w:cs="Times New Roman"/>
                <w:i/>
                <w:iCs/>
                <w:sz w:val="20"/>
                <w:szCs w:val="20"/>
                <w:lang w:eastAsia="uk-UA"/>
              </w:rPr>
              <w:t>pereirae</w:t>
            </w:r>
            <w:r w:rsidRPr="00B96711">
              <w:rPr>
                <w:rFonts w:ascii="Times New Roman" w:eastAsia="Arial Unicode MS" w:hAnsi="Times New Roman" w:cs="Times New Roman"/>
                <w:sz w:val="20"/>
                <w:szCs w:val="20"/>
                <w:lang w:eastAsia="uk-UA"/>
              </w:rPr>
              <w:t>; extracts and distillates; Balsam Peru oil, absolute and anhydrol (Balsam Oil Peru)</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8007-00-9</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232-352-8</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0,4 %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155</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4-</w:t>
            </w:r>
            <w:r w:rsidRPr="00B96711">
              <w:rPr>
                <w:rFonts w:ascii="Times New Roman" w:eastAsia="Arial Unicode MS" w:hAnsi="Times New Roman" w:cs="Times New Roman"/>
                <w:sz w:val="20"/>
                <w:szCs w:val="20"/>
                <w:lang w:val="ru-RU" w:eastAsia="uk-UA"/>
              </w:rPr>
              <w:t>терт</w:t>
            </w:r>
            <w:r w:rsidRPr="00B96711">
              <w:rPr>
                <w:rFonts w:ascii="Times New Roman" w:eastAsia="Arial Unicode MS" w:hAnsi="Times New Roman" w:cs="Times New Roman"/>
                <w:sz w:val="20"/>
                <w:szCs w:val="20"/>
                <w:lang w:val="en-US" w:eastAsia="uk-UA"/>
              </w:rPr>
              <w:t>.-</w:t>
            </w:r>
            <w:r w:rsidRPr="00B96711">
              <w:rPr>
                <w:rFonts w:ascii="Times New Roman" w:eastAsia="Arial Unicode MS" w:hAnsi="Times New Roman" w:cs="Times New Roman"/>
                <w:sz w:val="20"/>
                <w:szCs w:val="20"/>
                <w:lang w:val="ru-RU" w:eastAsia="uk-UA"/>
              </w:rPr>
              <w:t>бутилд</w:t>
            </w:r>
            <w:r w:rsidRPr="00B96711">
              <w:rPr>
                <w:rFonts w:ascii="Times New Roman" w:eastAsia="Arial Unicode MS" w:hAnsi="Times New Roman" w:cs="Times New Roman"/>
                <w:sz w:val="20"/>
                <w:szCs w:val="20"/>
                <w:lang w:eastAsia="uk-UA"/>
              </w:rPr>
              <w:t>ігідроцинамалдегід; 3-(4-терт- бутилфеніл)пропіоналдегід (4-</w:t>
            </w:r>
            <w:r w:rsidRPr="00B96711">
              <w:rPr>
                <w:rFonts w:ascii="Times New Roman" w:eastAsia="Arial Unicode MS" w:hAnsi="Times New Roman" w:cs="Times New Roman"/>
                <w:i/>
                <w:iCs/>
                <w:sz w:val="20"/>
                <w:szCs w:val="20"/>
                <w:lang w:eastAsia="uk-UA"/>
              </w:rPr>
              <w:t>tert.</w:t>
            </w:r>
            <w:r w:rsidRPr="00B96711">
              <w:rPr>
                <w:rFonts w:ascii="Times New Roman" w:eastAsia="Arial Unicode MS" w:hAnsi="Times New Roman" w:cs="Times New Roman"/>
                <w:sz w:val="20"/>
                <w:szCs w:val="20"/>
                <w:lang w:eastAsia="uk-UA"/>
              </w:rPr>
              <w:t>-Butyldihydrocinnamaldehyde; 3-(4-tert-Butylphenyl)propionaldehyde)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w:t>
            </w:r>
            <w:r w:rsidRPr="00B96711">
              <w:rPr>
                <w:rFonts w:ascii="Times New Roman" w:eastAsia="Arial Unicode MS" w:hAnsi="Times New Roman" w:cs="Times New Roman"/>
                <w:i/>
                <w:iCs/>
                <w:sz w:val="20"/>
                <w:szCs w:val="20"/>
                <w:lang w:eastAsia="uk-UA"/>
              </w:rPr>
              <w:t>tert.</w:t>
            </w:r>
            <w:r w:rsidRPr="00B96711">
              <w:rPr>
                <w:rFonts w:ascii="Times New Roman" w:eastAsia="Arial Unicode MS" w:hAnsi="Times New Roman" w:cs="Times New Roman"/>
                <w:sz w:val="20"/>
                <w:szCs w:val="20"/>
                <w:lang w:eastAsia="uk-UA"/>
              </w:rPr>
              <w:t>-Butyldihydrocinnamaldehyde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18127-01-0</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242-016-2</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0,6 %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156</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i/>
                <w:iCs/>
                <w:sz w:val="20"/>
                <w:szCs w:val="20"/>
                <w:lang w:eastAsia="uk-UA"/>
              </w:rPr>
            </w:pPr>
            <w:r w:rsidRPr="00B96711">
              <w:rPr>
                <w:rFonts w:ascii="Times New Roman" w:eastAsia="Arial Unicode MS" w:hAnsi="Times New Roman" w:cs="Times New Roman"/>
                <w:iCs/>
                <w:sz w:val="20"/>
                <w:szCs w:val="20"/>
                <w:lang w:eastAsia="uk-UA"/>
              </w:rPr>
              <w:t>Олія та екстракт Куміну</w:t>
            </w:r>
            <w:r w:rsidRPr="00B96711">
              <w:rPr>
                <w:rFonts w:ascii="Times New Roman" w:eastAsia="Arial Unicode MS" w:hAnsi="Times New Roman" w:cs="Times New Roman"/>
                <w:i/>
                <w:iCs/>
                <w:sz w:val="20"/>
                <w:szCs w:val="20"/>
                <w:lang w:eastAsia="uk-UA"/>
              </w:rPr>
              <w:t xml:space="preserve"> Cuminum cyminum</w:t>
            </w:r>
            <w:r w:rsidRPr="00B96711">
              <w:rPr>
                <w:rFonts w:ascii="Times New Roman" w:eastAsia="Arial Unicode MS" w:hAnsi="Times New Roman" w:cs="Times New Roman"/>
                <w:sz w:val="20"/>
                <w:szCs w:val="20"/>
                <w:lang w:eastAsia="uk-UA"/>
              </w:rPr>
              <w:t> </w:t>
            </w:r>
            <w:r w:rsidRPr="00B96711">
              <w:rPr>
                <w:rFonts w:ascii="Times New Roman" w:eastAsia="Arial Unicode MS" w:hAnsi="Times New Roman" w:cs="Times New Roman"/>
                <w:i/>
                <w:iCs/>
                <w:sz w:val="20"/>
                <w:szCs w:val="20"/>
                <w:lang w:eastAsia="uk-UA"/>
              </w:rPr>
              <w:t xml:space="preserve"> </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i/>
                <w:iCs/>
                <w:sz w:val="20"/>
                <w:szCs w:val="20"/>
                <w:lang w:eastAsia="uk-UA"/>
              </w:rPr>
              <w:t>(Cuminum cyminum</w:t>
            </w:r>
            <w:r w:rsidRPr="00B96711">
              <w:rPr>
                <w:rFonts w:ascii="Times New Roman" w:eastAsia="Arial Unicode MS" w:hAnsi="Times New Roman" w:cs="Times New Roman"/>
                <w:sz w:val="20"/>
                <w:szCs w:val="20"/>
                <w:lang w:eastAsia="uk-UA"/>
              </w:rPr>
              <w:t> oil and extract)</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Cuminum Cyminum Fruit Oil;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Cuminum Cyminum Fruit Extract;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Cuminum Cyminum Seed Oil;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Cuminum Cyminum Seed Extract;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Cuminum Cyminum Seed Powder</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84775-51-9</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283-881-6</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  продукція, що не змивається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(a)  0,4 % кумінової олії</w:t>
            </w:r>
          </w:p>
        </w:tc>
        <w:tc>
          <w:tcPr>
            <w:tcW w:w="1206"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iCs/>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Times New Roman" w:hAnsi="Times New Roman" w:cs="Times New Roman"/>
                <w:sz w:val="20"/>
                <w:szCs w:val="20"/>
                <w:lang w:eastAsia="uk-UA"/>
              </w:rPr>
              <w:t>б) продукція, що змивається</w:t>
            </w:r>
          </w:p>
        </w:tc>
        <w:tc>
          <w:tcPr>
            <w:tcW w:w="729"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157</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сіз-роуз кетон-1 </w:t>
            </w:r>
            <w:hyperlink r:id="rId39" w:anchor="E0030"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17</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(Z)-1-(2,6,6-триметил-2-циклогексен-1-їл)-2-бутен-1-он (сіз-альфа-дамаскон)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(cis-Rose ketone-1 </w:t>
            </w:r>
            <w:hyperlink r:id="rId40" w:anchor="E0030"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17</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(Z)-1-(2,6,6-Trimethyl-2-cyclohexen-1-yl)-2-buten-1-one (cis-alpha-Damascone))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Alpha-Damascone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23726-94-5 / 43052-87-5</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245-845-8 / —</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продукція для порожнини рота</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інша продукція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б)  0,02 %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158</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транс-роуз- кетон-2 </w:t>
            </w:r>
            <w:hyperlink r:id="rId41" w:anchor="E0030"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17</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(E)-1-(2,6,6-триметил-1-циклогексен-1-їл)-2-бутен-1-он (транс-бета-дамаскон)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(trans-Rose ketone-2 </w:t>
            </w:r>
            <w:hyperlink r:id="rId42" w:anchor="E0030"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17</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(E)-1-(2,6,6-Trimethyl-1-cyclohexen-1-yl)-2-buten-1-one (trans-beta-Damascone))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trans-Rose ketone-2</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23726-91-2</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245-842-1)</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продукція для порожнини рота</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інша продукція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б)  0,02 %</w:t>
            </w: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159</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Транс-роуз кетон-5 </w:t>
            </w:r>
            <w:hyperlink r:id="rId43" w:anchor="E0030"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17</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(E)-1-(2,4,4-триметил-2-циклогексен-1-їл)-2-бутен-1-он (Ізодамаскон)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trans-Rose ketone-5 </w:t>
            </w:r>
            <w:hyperlink r:id="rId44" w:anchor="E0030"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17</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(E)-1-(2,4,4-Trimethyl-2-cyclohexen-1-yl)-2-buten-1-one (Isodamascone)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trans-Rose ketone-5</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39872-57-6</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254-663-8)</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0,02 %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160</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Роуз кетон-4 </w:t>
            </w:r>
            <w:hyperlink r:id="rId45" w:anchor="E0030"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17</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1-(2,6,6-триметилциклогекса-1,3-дієн-1-їл)-2-бутен-1-он (Дамаскенон)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Rose ketone-4 </w:t>
            </w:r>
            <w:hyperlink r:id="rId46" w:anchor="E0030"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17</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1-(2,6,6-Trimethylcyclohexa-1,3-dien-1-yl)-2-buten-1-one (Damascenone)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Rose ketone-4</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23696-85-7</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245-833-2)</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продукція для порожнини рота</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інша продукція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б)  0,02 %</w:t>
            </w: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161</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Роуз кетон-3 </w:t>
            </w:r>
            <w:hyperlink r:id="rId47" w:anchor="E0030"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17</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1-(2,6,6-триметил-3-циклогексен-1-їл)-2-бутен-1-он (Дельта-Дамаскон)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(Rose ketone-3 </w:t>
            </w:r>
            <w:hyperlink r:id="rId48" w:anchor="E0030"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17</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1-(2,6,6-Trimethyl-3-cyclohexen-1-yl)-2-buten-1-one (Delta-Damascone))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Delta-Damascone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57378-68-4</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260-709-8)</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продукція для порожнини рота</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інша продукція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б)  0,02 %</w:t>
            </w: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162</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сіз-Роуз кетон-2 </w:t>
            </w:r>
            <w:hyperlink r:id="rId49" w:anchor="E0030"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17</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(Z)-1-(2,6,6-триметил-1-циклогексен-1-їл)-2-бутен-1-он (сіз-бета-Дамаскон)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(cis-Rose ketone-2 </w:t>
            </w:r>
            <w:hyperlink r:id="rId50" w:anchor="E0030"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17</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(Z)-1-(2,6,6-Trimethyl-1-cyclohexen-1-yl)-2-buten-1-one (cis-beta-Damascone))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cis-Rose ketone-2</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23726-92-3</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245-843-7)</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продукція для порожнини рота</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інша продукція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б)  0,02 %</w:t>
            </w: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163</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транс-роуз кетон-1 </w:t>
            </w:r>
            <w:hyperlink r:id="rId51" w:anchor="E0030"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17</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(E)-1-(2,6,6-триметил-2-циклогексен-1-їл)-2-бутен-1-он (транс-альфа-Дамаскон)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(trans-Rose ketone-1 </w:t>
            </w:r>
            <w:hyperlink r:id="rId52" w:anchor="E0030"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17</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(E)-1-(2,6,6-Trimethyl-2-cyclohexen-1-yl)-2-buten-1-one (trans-alpha-Damascone))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trans-Rose ketone-1</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24720-09-0</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246-430-4)</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продукція для порожнини рота</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інша продукція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б)  0,02 %</w:t>
            </w: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164</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Роуз кетон-5 </w:t>
            </w:r>
            <w:hyperlink r:id="rId53" w:anchor="E0030"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17</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xml:space="preserve">; 1-(2,4,4-триметил-2-циклогексен-1-їл)-2-бутен-1-он </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(Rose ketone-5 </w:t>
            </w:r>
            <w:hyperlink r:id="rId54" w:anchor="E0030"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17</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1-(2,4,4-Trimethyl-2-cyclohexen-1-yl)-2-buten-1-one)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Rose ketone-5</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33673-71-1</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251-632-0)</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0,02 %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165</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Транс-роуз кетон-3 </w:t>
            </w:r>
            <w:hyperlink r:id="rId55" w:anchor="E0030"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17</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1-(2,6,6-триметил-3-циклогексен-1-їл)-2-бутен-1-он (транс-дельта-Дамаскон)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(trans-Rose ketone-3 </w:t>
            </w:r>
            <w:hyperlink r:id="rId56" w:anchor="E0030"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17</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1-(2,6,6-Trimethyl-3-cyclohexen-1-yl)-2-buten-1-one (trans-delta-Damascone))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trans-Rose ketone-3</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71048-82-3</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275-156-8)</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продукція для порожнини рота</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інша продукція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б)  0,02 %</w:t>
            </w: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166</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Транс-2-гексенал</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(trans-2-hexenal)</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trans-2-hexenal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6728-26-3</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229-778-1)</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продукція для порожнини рота</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інша продукція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б)  0,002 %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167</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l-лімонен; (S)-p-мента-1,8-дієн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(l-Limonene; (S)-p-Mentha-1,8-diene)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Limonene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5989-54-8</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227-815-6)</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Пероксидне число (</w:t>
            </w:r>
            <w:r w:rsidRPr="00B96711">
              <w:rPr>
                <w:rFonts w:ascii="Times New Roman" w:eastAsia="Times New Roman" w:hAnsi="Times New Roman" w:cs="Times New Roman"/>
                <w:sz w:val="20"/>
                <w:szCs w:val="20"/>
                <w:lang w:val="en-US" w:eastAsia="uk-UA"/>
              </w:rPr>
              <w:t>peroxide</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value</w:t>
            </w:r>
            <w:r w:rsidRPr="00B96711">
              <w:rPr>
                <w:rFonts w:ascii="Times New Roman" w:eastAsia="Times New Roman" w:hAnsi="Times New Roman" w:cs="Times New Roman"/>
                <w:sz w:val="20"/>
                <w:szCs w:val="20"/>
                <w:lang w:eastAsia="uk-UA"/>
              </w:rPr>
              <w:t>) менше ніж 20 ммоль/л (</w:t>
            </w:r>
            <w:r w:rsidRPr="00B96711">
              <w:rPr>
                <w:rFonts w:ascii="Times New Roman" w:eastAsia="Times New Roman" w:hAnsi="Times New Roman" w:cs="Times New Roman"/>
                <w:sz w:val="20"/>
                <w:szCs w:val="20"/>
                <w:lang w:val="en-US" w:eastAsia="uk-UA"/>
              </w:rPr>
              <w:t>mmoles</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L</w:t>
            </w:r>
            <w:r w:rsidRPr="00B96711">
              <w:rPr>
                <w:rFonts w:ascii="Times New Roman" w:eastAsia="Times New Roman" w:hAnsi="Times New Roman" w:cs="Times New Roman"/>
                <w:sz w:val="20"/>
                <w:szCs w:val="20"/>
                <w:lang w:eastAsia="uk-UA"/>
              </w:rPr>
              <w:t>)</w:t>
            </w:r>
            <w:r w:rsidRPr="00B96711">
              <w:rPr>
                <w:rFonts w:ascii="Times New Roman" w:eastAsia="Arial Unicode MS" w:hAnsi="Times New Roman" w:cs="Times New Roman"/>
                <w:sz w:val="20"/>
                <w:szCs w:val="20"/>
                <w:shd w:val="clear" w:color="auto" w:fill="FFFFFF"/>
                <w:lang w:eastAsia="uk-UA"/>
              </w:rPr>
              <w:t> </w:t>
            </w:r>
            <w:hyperlink r:id="rId57" w:anchor="E0029" w:history="1">
              <w:r w:rsidRPr="00B96711">
                <w:rPr>
                  <w:rFonts w:ascii="Times New Roman" w:eastAsia="Arial Unicode MS" w:hAnsi="Times New Roman" w:cs="Times New Roman"/>
                  <w:sz w:val="20"/>
                  <w:szCs w:val="20"/>
                  <w:u w:val="single"/>
                  <w:shd w:val="clear" w:color="auto" w:fill="FFFFFF"/>
                  <w:lang w:eastAsia="uk-UA"/>
                </w:rPr>
                <w:t>(</w:t>
              </w:r>
              <w:r w:rsidRPr="00B96711">
                <w:rPr>
                  <w:rFonts w:ascii="Times New Roman" w:eastAsia="Arial Unicode MS" w:hAnsi="Times New Roman" w:cs="Times New Roman"/>
                  <w:sz w:val="20"/>
                  <w:szCs w:val="20"/>
                  <w:shd w:val="clear" w:color="auto" w:fill="FFFFFF"/>
                  <w:vertAlign w:val="superscript"/>
                  <w:lang w:eastAsia="uk-UA"/>
                </w:rPr>
                <w:t>16</w:t>
              </w:r>
              <w:r w:rsidRPr="00B96711">
                <w:rPr>
                  <w:rFonts w:ascii="Times New Roman" w:eastAsia="Arial Unicode MS" w:hAnsi="Times New Roman" w:cs="Times New Roman"/>
                  <w:sz w:val="20"/>
                  <w:szCs w:val="20"/>
                  <w:u w:val="single"/>
                  <w:shd w:val="clear" w:color="auto" w:fill="FFFFFF"/>
                  <w:lang w:eastAsia="uk-UA"/>
                </w:rPr>
                <w:t>)</w:t>
              </w:r>
            </w:hyperlink>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168</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dl-лімонен (рацемічний); 1,8(9)-p-ментадієн; p-мента-1,8-дієн (Діпентен)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(dl-Limonene (racemic); 1,8(9)-p-Menthadiene; p-Mentha-1,8-diene (Dipentene))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Limonene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138-86-3</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205-341-0)</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Пероксидне число (</w:t>
            </w:r>
            <w:r w:rsidRPr="00B96711">
              <w:rPr>
                <w:rFonts w:ascii="Times New Roman" w:eastAsia="Times New Roman" w:hAnsi="Times New Roman" w:cs="Times New Roman"/>
                <w:sz w:val="20"/>
                <w:szCs w:val="20"/>
                <w:lang w:val="en-US" w:eastAsia="uk-UA"/>
              </w:rPr>
              <w:t>peroxide</w:t>
            </w:r>
            <w:r w:rsidRPr="00B96711">
              <w:rPr>
                <w:rFonts w:ascii="Times New Roman" w:eastAsia="Times New Roman" w:hAnsi="Times New Roman" w:cs="Times New Roman"/>
                <w:sz w:val="20"/>
                <w:szCs w:val="20"/>
                <w:lang w:eastAsia="uk-UA"/>
              </w:rPr>
              <w:t xml:space="preserve"> </w:t>
            </w:r>
            <w:r w:rsidRPr="00B96711">
              <w:rPr>
                <w:rFonts w:ascii="Times New Roman" w:eastAsia="Times New Roman" w:hAnsi="Times New Roman" w:cs="Times New Roman"/>
                <w:sz w:val="20"/>
                <w:szCs w:val="20"/>
                <w:lang w:val="en-US" w:eastAsia="uk-UA"/>
              </w:rPr>
              <w:t>value</w:t>
            </w:r>
            <w:r w:rsidRPr="00B96711">
              <w:rPr>
                <w:rFonts w:ascii="Times New Roman" w:eastAsia="Times New Roman" w:hAnsi="Times New Roman" w:cs="Times New Roman"/>
                <w:sz w:val="20"/>
                <w:szCs w:val="20"/>
                <w:lang w:eastAsia="uk-UA"/>
              </w:rPr>
              <w:t>) менше ніж 20 ммоль/л (</w:t>
            </w:r>
            <w:r w:rsidRPr="00B96711">
              <w:rPr>
                <w:rFonts w:ascii="Times New Roman" w:eastAsia="Times New Roman" w:hAnsi="Times New Roman" w:cs="Times New Roman"/>
                <w:sz w:val="20"/>
                <w:szCs w:val="20"/>
                <w:lang w:val="en-US" w:eastAsia="uk-UA"/>
              </w:rPr>
              <w:t>mmoles</w:t>
            </w:r>
            <w:r w:rsidRPr="00B96711">
              <w:rPr>
                <w:rFonts w:ascii="Times New Roman" w:eastAsia="Times New Roman" w:hAnsi="Times New Roman" w:cs="Times New Roman"/>
                <w:sz w:val="20"/>
                <w:szCs w:val="20"/>
                <w:lang w:eastAsia="uk-UA"/>
              </w:rPr>
              <w:t>/</w:t>
            </w:r>
            <w:r w:rsidRPr="00B96711">
              <w:rPr>
                <w:rFonts w:ascii="Times New Roman" w:eastAsia="Times New Roman" w:hAnsi="Times New Roman" w:cs="Times New Roman"/>
                <w:sz w:val="20"/>
                <w:szCs w:val="20"/>
                <w:lang w:val="en-US" w:eastAsia="uk-UA"/>
              </w:rPr>
              <w:t>L</w:t>
            </w:r>
            <w:r w:rsidRPr="00B96711">
              <w:rPr>
                <w:rFonts w:ascii="Times New Roman" w:eastAsia="Times New Roman" w:hAnsi="Times New Roman" w:cs="Times New Roman"/>
                <w:sz w:val="20"/>
                <w:szCs w:val="20"/>
                <w:lang w:eastAsia="uk-UA"/>
              </w:rPr>
              <w:t>)</w:t>
            </w:r>
            <w:r w:rsidRPr="00B96711">
              <w:rPr>
                <w:rFonts w:ascii="Times New Roman" w:eastAsia="Arial Unicode MS" w:hAnsi="Times New Roman" w:cs="Times New Roman"/>
                <w:sz w:val="20"/>
                <w:szCs w:val="20"/>
                <w:shd w:val="clear" w:color="auto" w:fill="FFFFFF"/>
                <w:lang w:eastAsia="uk-UA"/>
              </w:rPr>
              <w:t> </w:t>
            </w:r>
            <w:hyperlink r:id="rId58" w:anchor="E0029" w:history="1">
              <w:r w:rsidRPr="00B96711">
                <w:rPr>
                  <w:rFonts w:ascii="Times New Roman" w:eastAsia="Arial Unicode MS" w:hAnsi="Times New Roman" w:cs="Times New Roman"/>
                  <w:sz w:val="20"/>
                  <w:szCs w:val="20"/>
                  <w:u w:val="single"/>
                  <w:shd w:val="clear" w:color="auto" w:fill="FFFFFF"/>
                  <w:lang w:eastAsia="uk-UA"/>
                </w:rPr>
                <w:t>(</w:t>
              </w:r>
              <w:r w:rsidRPr="00B96711">
                <w:rPr>
                  <w:rFonts w:ascii="Times New Roman" w:eastAsia="Arial Unicode MS" w:hAnsi="Times New Roman" w:cs="Times New Roman"/>
                  <w:sz w:val="20"/>
                  <w:szCs w:val="20"/>
                  <w:shd w:val="clear" w:color="auto" w:fill="FFFFFF"/>
                  <w:vertAlign w:val="superscript"/>
                  <w:lang w:eastAsia="uk-UA"/>
                </w:rPr>
                <w:t>16</w:t>
              </w:r>
              <w:r w:rsidRPr="00B96711">
                <w:rPr>
                  <w:rFonts w:ascii="Times New Roman" w:eastAsia="Arial Unicode MS" w:hAnsi="Times New Roman" w:cs="Times New Roman"/>
                  <w:sz w:val="20"/>
                  <w:szCs w:val="20"/>
                  <w:u w:val="single"/>
                  <w:shd w:val="clear" w:color="auto" w:fill="FFFFFF"/>
                  <w:lang w:eastAsia="uk-UA"/>
                </w:rPr>
                <w:t>)</w:t>
              </w:r>
            </w:hyperlink>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169</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Перілальдегід (p-мента-1,8-дієн-7-ал)</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 Perillaldehyde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(p-Mentha-1,8-dien-7-al)</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Perillaldehyde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2111-75-3</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218-302-8)</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продукція для порожнини рота</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інша продукція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б)  0,</w:t>
            </w:r>
            <w:r w:rsidRPr="00B96711">
              <w:rPr>
                <w:rFonts w:ascii="Times New Roman" w:eastAsia="Arial Unicode MS" w:hAnsi="Times New Roman" w:cs="Times New Roman"/>
                <w:sz w:val="20"/>
                <w:szCs w:val="20"/>
                <w:lang w:val="en-US" w:eastAsia="uk-UA"/>
              </w:rPr>
              <w:t>1</w:t>
            </w:r>
            <w:r w:rsidRPr="00B96711">
              <w:rPr>
                <w:rFonts w:ascii="Times New Roman" w:eastAsia="Arial Unicode MS" w:hAnsi="Times New Roman" w:cs="Times New Roman"/>
                <w:sz w:val="20"/>
                <w:szCs w:val="20"/>
                <w:lang w:eastAsia="uk-UA"/>
              </w:rPr>
              <w:t xml:space="preserve"> %</w:t>
            </w: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170</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Ізобергамат; ментадієн-7-метил формат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(Isobergamate; Menthadiene-7-methyl formate)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Isobergamate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68683-20-5</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272-066-0)</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0,1 %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171</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Сцентеналь (Метокси діциклопентадіен карбоксальдегід; октагідро-5-метокси-4,7-метано-1</w:t>
            </w:r>
            <w:r w:rsidRPr="00B96711">
              <w:rPr>
                <w:rFonts w:ascii="Times New Roman" w:eastAsia="Arial Unicode MS" w:hAnsi="Times New Roman" w:cs="Times New Roman"/>
                <w:sz w:val="20"/>
                <w:szCs w:val="20"/>
                <w:lang w:val="en-US" w:eastAsia="uk-UA"/>
              </w:rPr>
              <w:t>H-</w:t>
            </w:r>
            <w:r w:rsidRPr="00B96711">
              <w:rPr>
                <w:rFonts w:ascii="Times New Roman" w:eastAsia="Arial Unicode MS" w:hAnsi="Times New Roman" w:cs="Times New Roman"/>
                <w:sz w:val="20"/>
                <w:szCs w:val="20"/>
                <w:lang w:eastAsia="uk-UA"/>
              </w:rPr>
              <w:t>інден-2-карбоксальдегід)</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 xml:space="preserve">Scentenal </w:t>
            </w:r>
            <w:r w:rsidRPr="00B96711">
              <w:rPr>
                <w:rFonts w:ascii="Times New Roman" w:eastAsia="Arial Unicode MS" w:hAnsi="Times New Roman" w:cs="Times New Roman"/>
                <w:sz w:val="20"/>
                <w:szCs w:val="20"/>
                <w:lang w:eastAsia="uk-UA"/>
              </w:rPr>
              <w:t>(Methoxy dicyclopentadiene carboxaldehyde; Octahydro-5-methoxy-4,7-Methano-1H-indene-2-carboxaldehyde)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Scentenal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86803-90-9</w:t>
            </w:r>
            <w:r w:rsidRPr="00B96711">
              <w:rPr>
                <w:rFonts w:ascii="Times New Roman" w:eastAsia="Arial Unicode MS" w:hAnsi="Times New Roman" w:cs="Times New Roman"/>
                <w:sz w:val="20"/>
                <w:szCs w:val="20"/>
                <w:lang w:val="en-US" w:eastAsia="uk-UA"/>
              </w:rPr>
              <w:t xml:space="preserve">, EC № </w:t>
            </w:r>
            <w:r w:rsidRPr="00B96711">
              <w:rPr>
                <w:rFonts w:ascii="Times New Roman" w:eastAsia="Arial Unicode MS" w:hAnsi="Times New Roman" w:cs="Times New Roman"/>
                <w:sz w:val="20"/>
                <w:szCs w:val="20"/>
                <w:lang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0,5 %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172</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3-</w:t>
            </w:r>
            <w:r w:rsidRPr="00B96711">
              <w:rPr>
                <w:rFonts w:ascii="Times New Roman" w:eastAsia="Arial Unicode MS" w:hAnsi="Times New Roman" w:cs="Times New Roman"/>
                <w:sz w:val="20"/>
                <w:szCs w:val="20"/>
                <w:lang w:val="ru-RU" w:eastAsia="uk-UA"/>
              </w:rPr>
              <w:t>метилнон</w:t>
            </w:r>
            <w:r w:rsidRPr="00B96711">
              <w:rPr>
                <w:rFonts w:ascii="Times New Roman" w:eastAsia="Arial Unicode MS" w:hAnsi="Times New Roman" w:cs="Times New Roman"/>
                <w:sz w:val="20"/>
                <w:szCs w:val="20"/>
                <w:lang w:eastAsia="uk-UA"/>
              </w:rPr>
              <w:t>-2-</w:t>
            </w:r>
            <w:r w:rsidRPr="00B96711">
              <w:rPr>
                <w:rFonts w:ascii="Times New Roman" w:eastAsia="Arial Unicode MS" w:hAnsi="Times New Roman" w:cs="Times New Roman"/>
                <w:sz w:val="20"/>
                <w:szCs w:val="20"/>
                <w:lang w:val="ru-RU" w:eastAsia="uk-UA"/>
              </w:rPr>
              <w:t>ененітрил</w:t>
            </w:r>
          </w:p>
          <w:p w:rsidR="00BE315A" w:rsidRPr="00B96711" w:rsidRDefault="00BE315A" w:rsidP="00735473">
            <w:pPr>
              <w:spacing w:before="60" w:after="60"/>
              <w:ind w:firstLine="0"/>
              <w:jc w:val="left"/>
              <w:rPr>
                <w:rFonts w:ascii="Times New Roman" w:eastAsia="Arial Unicode MS" w:hAnsi="Times New Roman" w:cs="Times New Roman"/>
                <w:sz w:val="20"/>
                <w:szCs w:val="20"/>
                <w:lang w:val="en-US" w:eastAsia="uk-UA"/>
              </w:rPr>
            </w:pPr>
            <w:r w:rsidRPr="00B96711">
              <w:rPr>
                <w:rFonts w:ascii="Times New Roman" w:eastAsia="Arial Unicode MS" w:hAnsi="Times New Roman" w:cs="Times New Roman"/>
                <w:sz w:val="20"/>
                <w:szCs w:val="20"/>
                <w:lang w:val="en-US" w:eastAsia="uk-UA"/>
              </w:rPr>
              <w:t>(</w:t>
            </w:r>
            <w:r w:rsidRPr="00B96711">
              <w:rPr>
                <w:rFonts w:ascii="Times New Roman" w:eastAsia="Arial Unicode MS" w:hAnsi="Times New Roman" w:cs="Times New Roman"/>
                <w:sz w:val="20"/>
                <w:szCs w:val="20"/>
                <w:lang w:eastAsia="uk-UA"/>
              </w:rPr>
              <w:t>3-Methylnon-2-enenitrile</w:t>
            </w:r>
            <w:r w:rsidRPr="00B96711">
              <w:rPr>
                <w:rFonts w:ascii="Times New Roman" w:eastAsia="Arial Unicode MS" w:hAnsi="Times New Roman" w:cs="Times New Roman"/>
                <w:sz w:val="20"/>
                <w:szCs w:val="20"/>
                <w:lang w:val="en-US" w:eastAsia="uk-UA"/>
              </w:rPr>
              <w:t>)</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3-Methylnon-2-enenitrile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86803-90-9</w:t>
            </w:r>
            <w:r w:rsidRPr="00B96711">
              <w:rPr>
                <w:rFonts w:ascii="Times New Roman" w:eastAsia="Arial Unicode MS" w:hAnsi="Times New Roman" w:cs="Times New Roman"/>
                <w:sz w:val="20"/>
                <w:szCs w:val="20"/>
                <w:lang w:val="en-US" w:eastAsia="uk-UA"/>
              </w:rPr>
              <w:t xml:space="preserve">, EC </w:t>
            </w:r>
            <w:r w:rsidRPr="00B96711">
              <w:rPr>
                <w:rFonts w:ascii="Times New Roman" w:eastAsia="Arial Unicode MS" w:hAnsi="Times New Roman" w:cs="Times New Roman"/>
                <w:sz w:val="20"/>
                <w:szCs w:val="20"/>
                <w:lang w:eastAsia="uk-UA"/>
              </w:rPr>
              <w:t>№ 258-398-9)</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0,2 %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173</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Метил октин карбонат; метил нон-2-іноат </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(Methyl octine carbonate; Methyl non-2-ynoate)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Methyl octine carbonate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111-80-8</w:t>
            </w:r>
            <w:r w:rsidRPr="00B96711">
              <w:rPr>
                <w:rFonts w:ascii="Times New Roman" w:eastAsia="Arial Unicode MS" w:hAnsi="Times New Roman" w:cs="Times New Roman"/>
                <w:sz w:val="20"/>
                <w:szCs w:val="20"/>
                <w:lang w:val="en-US" w:eastAsia="uk-UA"/>
              </w:rPr>
              <w:t xml:space="preserve">, EC </w:t>
            </w:r>
            <w:r w:rsidRPr="00B96711">
              <w:rPr>
                <w:rFonts w:ascii="Times New Roman" w:eastAsia="Arial Unicode MS" w:hAnsi="Times New Roman" w:cs="Times New Roman"/>
                <w:sz w:val="20"/>
                <w:szCs w:val="20"/>
                <w:lang w:eastAsia="uk-UA"/>
              </w:rPr>
              <w:t>№ 203-909-2)</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продукція для порожнини рота</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380952" w:rsidRDefault="00BE315A" w:rsidP="00735473">
            <w:pPr>
              <w:ind w:firstLine="0"/>
              <w:jc w:val="left"/>
              <w:rPr>
                <w:rFonts w:ascii="Times New Roman" w:eastAsia="Times New Roman" w:hAnsi="Times New Roman" w:cs="Times New Roman"/>
                <w:sz w:val="20"/>
                <w:szCs w:val="20"/>
                <w:lang w:val="ru-RU"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інша продукція</w:t>
            </w:r>
          </w:p>
        </w:tc>
        <w:tc>
          <w:tcPr>
            <w:tcW w:w="729"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б) 0,002 % якщо використовується самостійно</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У разі присутності у комбінації з метил гептин карбонатом (methyl octine carbonate), комбінований рівень у кінцевій продукціїї не повинен перевищувати 0,01 % (з яких метил гептин карбонату (methyl octine carbonate) повинно бути не більше 0,002 %)</w:t>
            </w: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174</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Амілвінілкарбініл ацетат; 1-октен-3-їл ацетат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(Amylvinylcarbinyl acetate; 1-Octen-3-yl acetate)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Amylvinylcarbinyl acetate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2442-10-6</w:t>
            </w:r>
            <w:r w:rsidRPr="00B96711">
              <w:rPr>
                <w:rFonts w:ascii="Times New Roman" w:eastAsia="Arial Unicode MS" w:hAnsi="Times New Roman" w:cs="Times New Roman"/>
                <w:sz w:val="20"/>
                <w:szCs w:val="20"/>
                <w:lang w:val="en-US" w:eastAsia="uk-UA"/>
              </w:rPr>
              <w:t xml:space="preserve">, EC </w:t>
            </w:r>
            <w:r w:rsidRPr="00B96711">
              <w:rPr>
                <w:rFonts w:ascii="Times New Roman" w:eastAsia="Arial Unicode MS" w:hAnsi="Times New Roman" w:cs="Times New Roman"/>
                <w:sz w:val="20"/>
                <w:szCs w:val="20"/>
                <w:lang w:eastAsia="uk-UA"/>
              </w:rPr>
              <w:t>№ 219-474-7)</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продукція для порожнини рота</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US"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інша продукція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б)  0,3 %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175</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Пропіліден фталид; 3- Пропіліден фталид (Propylidenephthalide; 3-Propylidenephthalide)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Propylidenephthalide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17369-59-4</w:t>
            </w:r>
            <w:r w:rsidRPr="00B96711">
              <w:rPr>
                <w:rFonts w:ascii="Times New Roman" w:eastAsia="Arial Unicode MS" w:hAnsi="Times New Roman" w:cs="Times New Roman"/>
                <w:sz w:val="20"/>
                <w:szCs w:val="20"/>
                <w:lang w:val="en-US" w:eastAsia="uk-UA"/>
              </w:rPr>
              <w:t xml:space="preserve">, EC </w:t>
            </w:r>
            <w:r w:rsidRPr="00B96711">
              <w:rPr>
                <w:rFonts w:ascii="Times New Roman" w:eastAsia="Arial Unicode MS" w:hAnsi="Times New Roman" w:cs="Times New Roman"/>
                <w:sz w:val="20"/>
                <w:szCs w:val="20"/>
                <w:lang w:eastAsia="uk-UA"/>
              </w:rPr>
              <w:t>№ 241-402-8)</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продукція для порожнини рота</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US"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інша продукція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б)  0,01 %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en-US" w:eastAsia="uk-UA"/>
              </w:rPr>
            </w:pPr>
            <w:r w:rsidRPr="00B96711">
              <w:rPr>
                <w:rFonts w:ascii="Times New Roman" w:eastAsia="Times New Roman" w:hAnsi="Times New Roman" w:cs="Times New Roman"/>
                <w:sz w:val="20"/>
                <w:szCs w:val="20"/>
                <w:lang w:val="en-US" w:eastAsia="uk-UA"/>
              </w:rPr>
              <w:t>176</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Ізоциклогераніол; 2,4,6-триметил-3-циклогексен-1-метанол (Isocyclogeraniol; 2,4,6-Trimethyl-3-cyclohexene-1-methanol)</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Isocyclogeraniol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68527-77-5</w:t>
            </w:r>
            <w:r w:rsidRPr="00B96711">
              <w:rPr>
                <w:rFonts w:ascii="Times New Roman" w:eastAsia="Arial Unicode MS" w:hAnsi="Times New Roman" w:cs="Times New Roman"/>
                <w:sz w:val="20"/>
                <w:szCs w:val="20"/>
                <w:lang w:val="en-US" w:eastAsia="uk-UA"/>
              </w:rPr>
              <w:t xml:space="preserve">, EC </w:t>
            </w:r>
            <w:r w:rsidRPr="00B96711">
              <w:rPr>
                <w:rFonts w:ascii="Times New Roman" w:eastAsia="Arial Unicode MS" w:hAnsi="Times New Roman" w:cs="Times New Roman"/>
                <w:sz w:val="20"/>
                <w:szCs w:val="20"/>
                <w:lang w:eastAsia="uk-UA"/>
              </w:rPr>
              <w:t>№ 271-282-2)</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0,5 %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177</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2-гексиліден циклопентанон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(2-Hexylidene cyclopentanone)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2-Hexylidene cyclopentanone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17373-89-6</w:t>
            </w:r>
            <w:r w:rsidRPr="00B96711">
              <w:rPr>
                <w:rFonts w:ascii="Times New Roman" w:eastAsia="Arial Unicode MS" w:hAnsi="Times New Roman" w:cs="Times New Roman"/>
                <w:sz w:val="20"/>
                <w:szCs w:val="20"/>
                <w:lang w:val="en-US" w:eastAsia="uk-UA"/>
              </w:rPr>
              <w:t xml:space="preserve">, EC </w:t>
            </w:r>
            <w:r w:rsidRPr="00B96711">
              <w:rPr>
                <w:rFonts w:ascii="Times New Roman" w:eastAsia="Arial Unicode MS" w:hAnsi="Times New Roman" w:cs="Times New Roman"/>
                <w:sz w:val="20"/>
                <w:szCs w:val="20"/>
                <w:lang w:eastAsia="uk-UA"/>
              </w:rPr>
              <w:t>№ 241-411-7)</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продукція для порожнини рота</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інша продукція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б)  0,06 %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178</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Метил гептадієнон; 6-метил-3,5-гептадієн-2-он (Methyl heptadienone; 6-Methyl-3,5-heptadien-2-one)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Methyl heptadienone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1604-28-0</w:t>
            </w:r>
            <w:r w:rsidRPr="00B96711">
              <w:rPr>
                <w:rFonts w:ascii="Times New Roman" w:eastAsia="Arial Unicode MS" w:hAnsi="Times New Roman" w:cs="Times New Roman"/>
                <w:sz w:val="20"/>
                <w:szCs w:val="20"/>
                <w:lang w:val="en-US" w:eastAsia="uk-UA"/>
              </w:rPr>
              <w:t xml:space="preserve">, EC </w:t>
            </w:r>
            <w:r w:rsidRPr="00B96711">
              <w:rPr>
                <w:rFonts w:ascii="Times New Roman" w:eastAsia="Arial Unicode MS" w:hAnsi="Times New Roman" w:cs="Times New Roman"/>
                <w:sz w:val="20"/>
                <w:szCs w:val="20"/>
                <w:lang w:eastAsia="uk-UA"/>
              </w:rPr>
              <w:t>№ 216-507-7)</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продукція для порожнини рота</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інша продукція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б)  0,002 %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179</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p-метилгідрокоричний альдегід; крезилпропіональдегід; p-метилдигідроцинамальдегід</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(p-methylhydrocinnamic aldehyde; Cresylpropionaldehyde; p-Methyldihydrocinnamaldehyde)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p-methylhydrocinnamic aldehyde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5406-12-2</w:t>
            </w:r>
            <w:r w:rsidRPr="00B96711">
              <w:rPr>
                <w:rFonts w:ascii="Times New Roman" w:eastAsia="Arial Unicode MS" w:hAnsi="Times New Roman" w:cs="Times New Roman"/>
                <w:sz w:val="20"/>
                <w:szCs w:val="20"/>
                <w:lang w:val="en-US" w:eastAsia="uk-UA"/>
              </w:rPr>
              <w:t xml:space="preserve">, EC </w:t>
            </w:r>
            <w:r w:rsidRPr="00B96711">
              <w:rPr>
                <w:rFonts w:ascii="Times New Roman" w:eastAsia="Arial Unicode MS" w:hAnsi="Times New Roman" w:cs="Times New Roman"/>
                <w:sz w:val="20"/>
                <w:szCs w:val="20"/>
                <w:lang w:eastAsia="uk-UA"/>
              </w:rPr>
              <w:t>№ 226-460-4)</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0,2 %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180</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i/>
                <w:iCs/>
                <w:sz w:val="20"/>
                <w:szCs w:val="20"/>
                <w:lang w:eastAsia="uk-UA"/>
              </w:rPr>
              <w:t>Олія та екстракт Ліквдамбару східного (Liquidambar orientalis)</w:t>
            </w:r>
            <w:r w:rsidRPr="00B96711">
              <w:rPr>
                <w:rFonts w:ascii="Times New Roman" w:eastAsia="Arial Unicode MS" w:hAnsi="Times New Roman" w:cs="Times New Roman"/>
                <w:sz w:val="20"/>
                <w:szCs w:val="20"/>
                <w:lang w:eastAsia="uk-UA"/>
              </w:rPr>
              <w:t> (стиракс)</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i/>
                <w:iCs/>
                <w:sz w:val="20"/>
                <w:szCs w:val="20"/>
                <w:lang w:eastAsia="uk-UA"/>
              </w:rPr>
              <w:t>(Liquidambar orientalis</w:t>
            </w:r>
            <w:r w:rsidRPr="00B96711">
              <w:rPr>
                <w:rFonts w:ascii="Times New Roman" w:eastAsia="Arial Unicode MS" w:hAnsi="Times New Roman" w:cs="Times New Roman"/>
                <w:sz w:val="20"/>
                <w:szCs w:val="20"/>
                <w:lang w:eastAsia="uk-UA"/>
              </w:rPr>
              <w:t> oil and extract (styrax))</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Liquidambar Orientalis Resin Extract;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Liquidambar Orientalis Balsam Extract;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Liquidambar Orientalis Balsam Oil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94891-27-7</w:t>
            </w:r>
            <w:r w:rsidRPr="00B96711">
              <w:rPr>
                <w:rFonts w:ascii="Times New Roman" w:eastAsia="Arial Unicode MS" w:hAnsi="Times New Roman" w:cs="Times New Roman"/>
                <w:sz w:val="20"/>
                <w:szCs w:val="20"/>
                <w:lang w:val="en-US" w:eastAsia="uk-UA"/>
              </w:rPr>
              <w:t xml:space="preserve">, EC </w:t>
            </w:r>
            <w:r w:rsidRPr="00B96711">
              <w:rPr>
                <w:rFonts w:ascii="Times New Roman" w:eastAsia="Arial Unicode MS" w:hAnsi="Times New Roman" w:cs="Times New Roman"/>
                <w:sz w:val="20"/>
                <w:szCs w:val="20"/>
                <w:lang w:eastAsia="uk-UA"/>
              </w:rPr>
              <w:t>№ 305-627-6)</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0,6 %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181</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iCs/>
                <w:sz w:val="20"/>
                <w:szCs w:val="20"/>
                <w:lang w:eastAsia="uk-UA"/>
              </w:rPr>
              <w:t>Олія та екстракт Ліквідамбару смолоносного</w:t>
            </w:r>
            <w:r w:rsidRPr="00B96711">
              <w:rPr>
                <w:rFonts w:ascii="Times New Roman" w:eastAsia="Arial Unicode MS" w:hAnsi="Times New Roman" w:cs="Times New Roman"/>
                <w:i/>
                <w:iCs/>
                <w:sz w:val="20"/>
                <w:szCs w:val="20"/>
                <w:lang w:eastAsia="uk-UA"/>
              </w:rPr>
              <w:t xml:space="preserve"> (Liquidambar styraciflua</w:t>
            </w:r>
            <w:r w:rsidRPr="00B96711">
              <w:rPr>
                <w:rFonts w:ascii="Times New Roman" w:eastAsia="Arial Unicode MS" w:hAnsi="Times New Roman" w:cs="Times New Roman"/>
                <w:sz w:val="20"/>
                <w:szCs w:val="20"/>
                <w:lang w:eastAsia="uk-UA"/>
              </w:rPr>
              <w:t>) (стиракс)</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i/>
                <w:iCs/>
                <w:sz w:val="20"/>
                <w:szCs w:val="20"/>
                <w:lang w:eastAsia="uk-UA"/>
              </w:rPr>
              <w:t>(Liquidambar styraciflua</w:t>
            </w:r>
            <w:r w:rsidRPr="00B96711">
              <w:rPr>
                <w:rFonts w:ascii="Times New Roman" w:eastAsia="Arial Unicode MS" w:hAnsi="Times New Roman" w:cs="Times New Roman"/>
                <w:sz w:val="20"/>
                <w:szCs w:val="20"/>
                <w:lang w:eastAsia="uk-UA"/>
              </w:rPr>
              <w:t> oil and extract (styrax))</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Liquidambar Styraciflua Oil;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Liquidambar Styraciflua Balsam Extract;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Liquidambar Styraciflua Balsam Oil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8046-19-3;</w:t>
            </w:r>
          </w:p>
          <w:p w:rsidR="00BE315A" w:rsidRPr="00B96711" w:rsidRDefault="00BE315A" w:rsidP="00735473">
            <w:pPr>
              <w:spacing w:before="60" w:after="60"/>
              <w:ind w:firstLine="0"/>
              <w:jc w:val="left"/>
              <w:rPr>
                <w:rFonts w:ascii="Times New Roman" w:eastAsia="Arial Unicode MS" w:hAnsi="Times New Roman" w:cs="Times New Roman"/>
                <w:sz w:val="20"/>
                <w:szCs w:val="20"/>
                <w:lang w:val="ru-RU" w:eastAsia="uk-UA"/>
              </w:rPr>
            </w:pPr>
            <w:r w:rsidRPr="00B96711">
              <w:rPr>
                <w:rFonts w:ascii="Times New Roman" w:eastAsia="Arial Unicode MS" w:hAnsi="Times New Roman" w:cs="Times New Roman"/>
                <w:sz w:val="20"/>
                <w:szCs w:val="20"/>
                <w:lang w:eastAsia="uk-UA"/>
              </w:rPr>
              <w:t xml:space="preserve">94891-28-8; </w:t>
            </w:r>
            <w:r w:rsidRPr="00B96711">
              <w:rPr>
                <w:rFonts w:ascii="Times New Roman" w:eastAsia="Arial Unicode MS" w:hAnsi="Times New Roman" w:cs="Times New Roman"/>
                <w:sz w:val="20"/>
                <w:szCs w:val="20"/>
                <w:lang w:val="en-US" w:eastAsia="uk-UA"/>
              </w:rPr>
              <w:t xml:space="preserve">EC </w:t>
            </w:r>
            <w:r w:rsidRPr="00B96711">
              <w:rPr>
                <w:rFonts w:ascii="Times New Roman" w:eastAsia="Arial Unicode MS" w:hAnsi="Times New Roman" w:cs="Times New Roman"/>
                <w:sz w:val="20"/>
                <w:szCs w:val="20"/>
                <w:lang w:val="ru-RU" w:eastAsia="uk-UA"/>
              </w:rPr>
              <w:t>№</w:t>
            </w:r>
            <w:r w:rsidRPr="00B96711">
              <w:rPr>
                <w:rFonts w:ascii="Times New Roman" w:eastAsia="Arial Unicode MS" w:hAnsi="Times New Roman" w:cs="Times New Roman"/>
                <w:sz w:val="20"/>
                <w:szCs w:val="20"/>
                <w:lang w:eastAsia="uk-UA"/>
              </w:rPr>
              <w:t>232-458-4</w:t>
            </w:r>
            <w:r w:rsidRPr="00B96711">
              <w:rPr>
                <w:rFonts w:ascii="Times New Roman" w:eastAsia="Arial Unicode MS" w:hAnsi="Times New Roman" w:cs="Times New Roman"/>
                <w:sz w:val="20"/>
                <w:szCs w:val="20"/>
                <w:lang w:val="ru-RU" w:eastAsia="uk-UA"/>
              </w:rPr>
              <w:t xml:space="preserve">; </w:t>
            </w:r>
            <w:r w:rsidRPr="00B96711">
              <w:rPr>
                <w:rFonts w:ascii="Times New Roman" w:eastAsia="Arial Unicode MS" w:hAnsi="Times New Roman" w:cs="Times New Roman"/>
                <w:sz w:val="20"/>
                <w:szCs w:val="20"/>
                <w:lang w:eastAsia="uk-UA"/>
              </w:rPr>
              <w:t>305-628-1</w:t>
            </w:r>
            <w:r w:rsidRPr="00B96711">
              <w:rPr>
                <w:rFonts w:ascii="Times New Roman" w:eastAsia="Arial Unicode MS" w:hAnsi="Times New Roman" w:cs="Times New Roman"/>
                <w:sz w:val="20"/>
                <w:szCs w:val="20"/>
                <w:lang w:val="ru-RU"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0,6 %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val="ru-RU" w:eastAsia="uk-UA"/>
              </w:rPr>
              <w:t>182</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ru-RU" w:eastAsia="uk-UA"/>
              </w:rPr>
              <w:t>Ацетил</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ru-RU" w:eastAsia="uk-UA"/>
              </w:rPr>
              <w:t>гексаметил</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ru-RU" w:eastAsia="uk-UA"/>
              </w:rPr>
              <w:t>тетрал</w:t>
            </w:r>
            <w:r w:rsidRPr="00B96711">
              <w:rPr>
                <w:rFonts w:ascii="Times New Roman" w:eastAsia="Arial Unicode MS" w:hAnsi="Times New Roman" w:cs="Times New Roman"/>
                <w:sz w:val="20"/>
                <w:szCs w:val="20"/>
                <w:lang w:eastAsia="uk-UA"/>
              </w:rPr>
              <w:t xml:space="preserve">ін </w:t>
            </w:r>
            <w:r w:rsidRPr="00B96711">
              <w:rPr>
                <w:rFonts w:ascii="Times New Roman" w:eastAsia="Arial Unicode MS" w:hAnsi="Times New Roman" w:cs="Times New Roman"/>
                <w:sz w:val="20"/>
                <w:szCs w:val="20"/>
                <w:lang w:val="ru-RU" w:eastAsia="uk-UA"/>
              </w:rPr>
              <w:t>(</w:t>
            </w:r>
            <w:r w:rsidRPr="00B96711">
              <w:rPr>
                <w:rFonts w:ascii="Times New Roman" w:eastAsia="Arial Unicode MS" w:hAnsi="Times New Roman" w:cs="Times New Roman"/>
                <w:sz w:val="20"/>
                <w:szCs w:val="20"/>
                <w:lang w:eastAsia="uk-UA"/>
              </w:rPr>
              <w:t>1-(5,6,7,8-тетрагідро-3,5,5,6,8,8,-гексаметил-2-нафтил)етан-1-он</w:t>
            </w:r>
            <w:r w:rsidRPr="00B96711">
              <w:rPr>
                <w:rFonts w:ascii="Times New Roman" w:eastAsia="Arial Unicode MS" w:hAnsi="Times New Roman" w:cs="Times New Roman"/>
                <w:sz w:val="20"/>
                <w:szCs w:val="20"/>
                <w:lang w:val="ru-RU" w:eastAsia="uk-UA"/>
              </w:rPr>
              <w:t>)</w:t>
            </w:r>
            <w:r w:rsidRPr="00B96711">
              <w:rPr>
                <w:rFonts w:ascii="Times New Roman" w:eastAsia="Arial Unicode MS" w:hAnsi="Times New Roman" w:cs="Times New Roman"/>
                <w:sz w:val="20"/>
                <w:szCs w:val="20"/>
                <w:lang w:eastAsia="uk-UA"/>
              </w:rPr>
              <w:t xml:space="preserve"> (AHTN)</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(Acetyl hexamethyl tetralin </w:t>
            </w:r>
            <w:r w:rsidRPr="00B96711">
              <w:rPr>
                <w:rFonts w:ascii="Times New Roman" w:eastAsia="Arial Unicode MS" w:hAnsi="Times New Roman" w:cs="Times New Roman"/>
                <w:sz w:val="20"/>
                <w:szCs w:val="20"/>
                <w:lang w:val="en-US" w:eastAsia="uk-UA"/>
              </w:rPr>
              <w:t>(</w:t>
            </w:r>
            <w:r w:rsidRPr="00B96711">
              <w:rPr>
                <w:rFonts w:ascii="Times New Roman" w:eastAsia="Arial Unicode MS" w:hAnsi="Times New Roman" w:cs="Times New Roman"/>
                <w:sz w:val="20"/>
                <w:szCs w:val="20"/>
                <w:lang w:eastAsia="uk-UA"/>
              </w:rPr>
              <w:t>1-(5,6,7,8-Tetrahydro-3,5,5,6,8,8,-hexamethyl-2-naphthyl)ethan-1-one</w:t>
            </w:r>
            <w:r w:rsidRPr="00B96711">
              <w:rPr>
                <w:rFonts w:ascii="Times New Roman" w:eastAsia="Arial Unicode MS" w:hAnsi="Times New Roman" w:cs="Times New Roman"/>
                <w:sz w:val="20"/>
                <w:szCs w:val="20"/>
                <w:lang w:val="en-US" w:eastAsia="uk-UA"/>
              </w:rPr>
              <w:t>)</w:t>
            </w:r>
            <w:r w:rsidRPr="00B96711">
              <w:rPr>
                <w:rFonts w:ascii="Times New Roman" w:eastAsia="Arial Unicode MS" w:hAnsi="Times New Roman" w:cs="Times New Roman"/>
                <w:sz w:val="20"/>
                <w:szCs w:val="20"/>
                <w:lang w:eastAsia="uk-UA"/>
              </w:rPr>
              <w:t xml:space="preserve"> (AHTN))</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Acetyl hexamethyl tetralin</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21145-77-7 / 1506-02-1;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244-240-6 / 216-133-4</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Уся косметична продукція, за виключенням продукції для порожнини рота</w:t>
            </w:r>
          </w:p>
        </w:tc>
        <w:tc>
          <w:tcPr>
            <w:tcW w:w="729"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продукція, що не змивається: 0,1 %</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За виключенням:</w:t>
            </w:r>
          </w:p>
          <w:p w:rsidR="00BE315A" w:rsidRPr="00B96711" w:rsidRDefault="00BE315A" w:rsidP="00735473">
            <w:pPr>
              <w:spacing w:before="60" w:after="60"/>
              <w:ind w:left="108"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Гідроспиртові продукти: 1 %</w:t>
            </w:r>
          </w:p>
          <w:p w:rsidR="00BE315A" w:rsidRPr="00B96711" w:rsidRDefault="00BE315A" w:rsidP="00735473">
            <w:pPr>
              <w:spacing w:before="60" w:after="60"/>
              <w:ind w:left="108"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духи: 2,5 %</w:t>
            </w:r>
          </w:p>
          <w:p w:rsidR="00BE315A" w:rsidRPr="00B96711" w:rsidRDefault="00BE315A" w:rsidP="00735473">
            <w:pPr>
              <w:spacing w:before="60" w:after="60"/>
              <w:ind w:left="108"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парфумований крем: 0,5 %</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б)  продукція, що змивається: 0,2 %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183</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iCs/>
                <w:sz w:val="20"/>
                <w:szCs w:val="20"/>
                <w:lang w:eastAsia="uk-UA"/>
              </w:rPr>
            </w:pPr>
            <w:r w:rsidRPr="00B96711">
              <w:rPr>
                <w:rFonts w:ascii="Times New Roman" w:eastAsia="Arial Unicode MS" w:hAnsi="Times New Roman" w:cs="Times New Roman"/>
                <w:iCs/>
                <w:sz w:val="20"/>
                <w:szCs w:val="20"/>
                <w:lang w:eastAsia="uk-UA"/>
              </w:rPr>
              <w:t>Опопонакс олія</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iCs/>
                <w:sz w:val="20"/>
                <w:szCs w:val="20"/>
                <w:lang w:eastAsia="uk-UA"/>
              </w:rPr>
              <w:t>(Екстракт смоли та олія</w:t>
            </w:r>
            <w:r w:rsidRPr="00B96711">
              <w:rPr>
                <w:rFonts w:ascii="Times New Roman" w:eastAsia="Arial Unicode MS" w:hAnsi="Times New Roman" w:cs="Times New Roman"/>
                <w:i/>
                <w:iCs/>
                <w:sz w:val="20"/>
                <w:szCs w:val="20"/>
                <w:lang w:eastAsia="uk-UA"/>
              </w:rPr>
              <w:t xml:space="preserve"> </w:t>
            </w:r>
            <w:r w:rsidRPr="00B96711">
              <w:rPr>
                <w:rFonts w:ascii="Times New Roman" w:eastAsia="Arial Unicode MS" w:hAnsi="Times New Roman" w:cs="Times New Roman"/>
                <w:iCs/>
                <w:sz w:val="20"/>
                <w:szCs w:val="20"/>
                <w:lang w:eastAsia="uk-UA"/>
              </w:rPr>
              <w:t xml:space="preserve">Коміфори </w:t>
            </w:r>
            <w:r w:rsidRPr="00B96711">
              <w:rPr>
                <w:rFonts w:ascii="Times New Roman" w:eastAsia="Arial Unicode MS" w:hAnsi="Times New Roman" w:cs="Times New Roman"/>
                <w:i/>
                <w:iCs/>
                <w:sz w:val="20"/>
                <w:szCs w:val="20"/>
                <w:lang w:eastAsia="uk-UA"/>
              </w:rPr>
              <w:t>Commiphora erythrea</w:t>
            </w:r>
            <w:r w:rsidRPr="00B96711">
              <w:rPr>
                <w:rFonts w:ascii="Times New Roman" w:eastAsia="Arial Unicode MS" w:hAnsi="Times New Roman" w:cs="Times New Roman"/>
                <w:sz w:val="20"/>
                <w:szCs w:val="20"/>
                <w:lang w:eastAsia="uk-UA"/>
              </w:rPr>
              <w:t> Engler var. </w:t>
            </w:r>
            <w:r w:rsidRPr="00B96711">
              <w:rPr>
                <w:rFonts w:ascii="Times New Roman" w:eastAsia="Arial Unicode MS" w:hAnsi="Times New Roman" w:cs="Times New Roman"/>
                <w:i/>
                <w:iCs/>
                <w:sz w:val="20"/>
                <w:szCs w:val="20"/>
                <w:lang w:eastAsia="uk-UA"/>
              </w:rPr>
              <w:t>glabrescens</w:t>
            </w:r>
            <w:r w:rsidRPr="00B96711">
              <w:rPr>
                <w:rFonts w:ascii="Times New Roman" w:eastAsia="Arial Unicode MS" w:hAnsi="Times New Roman" w:cs="Times New Roman"/>
                <w:sz w:val="20"/>
                <w:szCs w:val="20"/>
                <w:lang w:eastAsia="uk-UA"/>
              </w:rPr>
              <w:t> Engler)</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i/>
                <w:iCs/>
                <w:sz w:val="20"/>
                <w:szCs w:val="20"/>
                <w:lang w:eastAsia="uk-UA"/>
              </w:rPr>
              <w:t>(Commiphora erythrea</w:t>
            </w:r>
            <w:r w:rsidRPr="00B96711">
              <w:rPr>
                <w:rFonts w:ascii="Times New Roman" w:eastAsia="Arial Unicode MS" w:hAnsi="Times New Roman" w:cs="Times New Roman"/>
                <w:sz w:val="20"/>
                <w:szCs w:val="20"/>
                <w:lang w:eastAsia="uk-UA"/>
              </w:rPr>
              <w:t> Engler var. </w:t>
            </w:r>
            <w:r w:rsidRPr="00B96711">
              <w:rPr>
                <w:rFonts w:ascii="Times New Roman" w:eastAsia="Arial Unicode MS" w:hAnsi="Times New Roman" w:cs="Times New Roman"/>
                <w:i/>
                <w:iCs/>
                <w:sz w:val="20"/>
                <w:szCs w:val="20"/>
                <w:lang w:eastAsia="uk-UA"/>
              </w:rPr>
              <w:t>glabrescens</w:t>
            </w:r>
            <w:r w:rsidRPr="00B96711">
              <w:rPr>
                <w:rFonts w:ascii="Times New Roman" w:eastAsia="Arial Unicode MS" w:hAnsi="Times New Roman" w:cs="Times New Roman"/>
                <w:sz w:val="20"/>
                <w:szCs w:val="20"/>
                <w:lang w:eastAsia="uk-UA"/>
              </w:rPr>
              <w:t> Engler gum extract and oil)</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Opoponax oil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93686-00-1;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297-649-7</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0,6 %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 </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184</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iCs/>
                <w:sz w:val="20"/>
                <w:szCs w:val="20"/>
                <w:lang w:eastAsia="uk-UA"/>
              </w:rPr>
              <w:t>Смоли Опопонаксу</w:t>
            </w:r>
            <w:r w:rsidRPr="00B96711">
              <w:rPr>
                <w:rFonts w:ascii="Times New Roman" w:eastAsia="Arial Unicode MS" w:hAnsi="Times New Roman" w:cs="Times New Roman"/>
                <w:i/>
                <w:iCs/>
                <w:sz w:val="20"/>
                <w:szCs w:val="20"/>
                <w:lang w:eastAsia="uk-UA"/>
              </w:rPr>
              <w:t xml:space="preserve"> chironium</w:t>
            </w:r>
            <w:r w:rsidRPr="00B96711">
              <w:rPr>
                <w:rFonts w:ascii="Times New Roman" w:eastAsia="Arial Unicode MS" w:hAnsi="Times New Roman" w:cs="Times New Roman"/>
                <w:sz w:val="20"/>
                <w:szCs w:val="20"/>
                <w:lang w:eastAsia="uk-UA"/>
              </w:rPr>
              <w:t> </w:t>
            </w:r>
            <w:r w:rsidRPr="00B96711">
              <w:rPr>
                <w:rFonts w:ascii="Times New Roman" w:eastAsia="Arial Unicode MS" w:hAnsi="Times New Roman" w:cs="Times New Roman"/>
                <w:i/>
                <w:iCs/>
                <w:sz w:val="20"/>
                <w:szCs w:val="20"/>
                <w:lang w:eastAsia="uk-UA"/>
              </w:rPr>
              <w:t>(Opopanax chironium)</w:t>
            </w:r>
            <w:r w:rsidRPr="00B96711">
              <w:rPr>
                <w:rFonts w:ascii="Times New Roman" w:eastAsia="Arial Unicode MS" w:hAnsi="Times New Roman" w:cs="Times New Roman"/>
                <w:sz w:val="20"/>
                <w:szCs w:val="20"/>
                <w:lang w:eastAsia="uk-UA"/>
              </w:rPr>
              <w:t> </w:t>
            </w:r>
            <w:r w:rsidRPr="00B96711">
              <w:rPr>
                <w:rFonts w:ascii="Times New Roman" w:eastAsia="Arial Unicode MS" w:hAnsi="Times New Roman" w:cs="Times New Roman"/>
                <w:i/>
                <w:iCs/>
                <w:sz w:val="20"/>
                <w:szCs w:val="20"/>
                <w:lang w:eastAsia="uk-UA"/>
              </w:rPr>
              <w:t xml:space="preserve"> (Opopanax chironium</w:t>
            </w:r>
            <w:r w:rsidRPr="00B96711">
              <w:rPr>
                <w:rFonts w:ascii="Times New Roman" w:eastAsia="Arial Unicode MS" w:hAnsi="Times New Roman" w:cs="Times New Roman"/>
                <w:sz w:val="20"/>
                <w:szCs w:val="20"/>
                <w:lang w:eastAsia="uk-UA"/>
              </w:rPr>
              <w:t> resin)</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93384-32-8; </w:t>
            </w:r>
            <w:r w:rsidRPr="00B96711">
              <w:rPr>
                <w:rFonts w:ascii="Times New Roman" w:eastAsia="Arial Unicode MS" w:hAnsi="Times New Roman" w:cs="Times New Roman"/>
                <w:sz w:val="20"/>
                <w:szCs w:val="20"/>
                <w:lang w:val="en-US" w:eastAsia="uk-UA"/>
              </w:rPr>
              <w:t xml:space="preserve">EC </w:t>
            </w:r>
            <w:r w:rsidRPr="00B96711">
              <w:rPr>
                <w:rFonts w:ascii="Times New Roman" w:eastAsia="Arial Unicode MS" w:hAnsi="Times New Roman" w:cs="Times New Roman"/>
                <w:sz w:val="20"/>
                <w:szCs w:val="20"/>
                <w:lang w:val="ru-RU" w:eastAsia="uk-UA"/>
              </w:rPr>
              <w:t xml:space="preserve">№ </w:t>
            </w:r>
            <w:r w:rsidRPr="00B96711">
              <w:rPr>
                <w:rFonts w:ascii="Times New Roman" w:eastAsia="Arial Unicode MS" w:hAnsi="Times New Roman" w:cs="Times New Roman"/>
                <w:sz w:val="20"/>
                <w:szCs w:val="20"/>
                <w:lang w:eastAsia="uk-UA"/>
              </w:rPr>
              <w:t>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0,6 %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185</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Толуен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Бензен, метил-(Benzene, methyl-)</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Toluene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108-88-3; </w:t>
            </w:r>
            <w:r w:rsidRPr="00B96711">
              <w:rPr>
                <w:rFonts w:ascii="Times New Roman" w:eastAsia="Arial Unicode MS" w:hAnsi="Times New Roman" w:cs="Times New Roman"/>
                <w:sz w:val="20"/>
                <w:szCs w:val="20"/>
                <w:lang w:val="en-US" w:eastAsia="uk-UA"/>
              </w:rPr>
              <w:t xml:space="preserve">EC </w:t>
            </w:r>
            <w:r w:rsidRPr="00B96711">
              <w:rPr>
                <w:rFonts w:ascii="Times New Roman" w:eastAsia="Arial Unicode MS" w:hAnsi="Times New Roman" w:cs="Times New Roman"/>
                <w:sz w:val="20"/>
                <w:szCs w:val="20"/>
                <w:lang w:val="ru-RU" w:eastAsia="uk-UA"/>
              </w:rPr>
              <w:t xml:space="preserve">№ </w:t>
            </w:r>
            <w:r w:rsidRPr="00B96711">
              <w:rPr>
                <w:rFonts w:ascii="Times New Roman" w:eastAsia="Arial Unicode MS" w:hAnsi="Times New Roman" w:cs="Times New Roman"/>
                <w:sz w:val="20"/>
                <w:szCs w:val="20"/>
                <w:lang w:eastAsia="uk-UA"/>
              </w:rPr>
              <w:t>203-625-9)</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Продукція для нігтів</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25 %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недоступному для дітей місці</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Для використання тільки дорослими</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186</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2,2′-оксидіетанол</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Діетилен гліколь (DEG)</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(2,2′-oxydiethanol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Diethylene glycol (DEG))</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Diethylene glycol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111-46-6;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203-872-2)</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В якості слідів в інгредієнтах</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0,1 %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187</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Бутоксидигліколь Діетилен гліколь монобутил ефір (DEGBE)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(Butoxydiglycol (Diethylene glycol monobutyl ether (DEGBE))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Butoxydiglycol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112-34-5; </w:t>
            </w:r>
            <w:r w:rsidRPr="00B96711">
              <w:rPr>
                <w:rFonts w:ascii="Times New Roman" w:eastAsia="Arial Unicode MS" w:hAnsi="Times New Roman" w:cs="Times New Roman"/>
                <w:sz w:val="20"/>
                <w:szCs w:val="20"/>
                <w:lang w:val="en-US" w:eastAsia="uk-UA"/>
              </w:rPr>
              <w:t xml:space="preserve">EC </w:t>
            </w:r>
            <w:r w:rsidRPr="00B96711">
              <w:rPr>
                <w:rFonts w:ascii="Times New Roman" w:eastAsia="Arial Unicode MS" w:hAnsi="Times New Roman" w:cs="Times New Roman"/>
                <w:sz w:val="20"/>
                <w:szCs w:val="20"/>
                <w:lang w:val="ru-RU" w:eastAsia="uk-UA"/>
              </w:rPr>
              <w:t xml:space="preserve">№ </w:t>
            </w:r>
            <w:r w:rsidRPr="00B96711">
              <w:rPr>
                <w:rFonts w:ascii="Times New Roman" w:eastAsia="Arial Unicode MS" w:hAnsi="Times New Roman" w:cs="Times New Roman"/>
                <w:sz w:val="20"/>
                <w:szCs w:val="20"/>
                <w:lang w:eastAsia="uk-UA"/>
              </w:rPr>
              <w:t>203-961-6)</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Розчинник у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9 %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використовувати в аерозольних розпилювачах (спреях)</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188</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Бутоксиетанол (етилен гліоль монобутил ефір) (EGBE)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(Butoxyethanol (Ethylene glycol monobutyl ether) (EGBE))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Butoxyethanol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111-76-2; </w:t>
            </w:r>
            <w:r w:rsidRPr="00B96711">
              <w:rPr>
                <w:rFonts w:ascii="Times New Roman" w:eastAsia="Arial Unicode MS" w:hAnsi="Times New Roman" w:cs="Times New Roman"/>
                <w:sz w:val="20"/>
                <w:szCs w:val="20"/>
                <w:lang w:val="en-US" w:eastAsia="uk-UA"/>
              </w:rPr>
              <w:t xml:space="preserve">EC </w:t>
            </w:r>
            <w:r w:rsidRPr="00B96711">
              <w:rPr>
                <w:rFonts w:ascii="Times New Roman" w:eastAsia="Arial Unicode MS" w:hAnsi="Times New Roman" w:cs="Times New Roman"/>
                <w:sz w:val="20"/>
                <w:szCs w:val="20"/>
                <w:lang w:val="ru-RU" w:eastAsia="uk-UA"/>
              </w:rPr>
              <w:t xml:space="preserve">№ </w:t>
            </w:r>
            <w:r w:rsidRPr="00B96711">
              <w:rPr>
                <w:rFonts w:ascii="Times New Roman" w:eastAsia="Arial Unicode MS" w:hAnsi="Times New Roman" w:cs="Times New Roman"/>
                <w:sz w:val="20"/>
                <w:szCs w:val="20"/>
                <w:lang w:eastAsia="uk-UA"/>
              </w:rPr>
              <w:t>203-905-0)</w:t>
            </w:r>
          </w:p>
        </w:tc>
        <w:tc>
          <w:tcPr>
            <w:tcW w:w="571" w:type="pct"/>
            <w:shd w:val="clear" w:color="auto" w:fill="auto"/>
          </w:tcPr>
          <w:p w:rsidR="00BE315A"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Розчинник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  4,0 %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(б)</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використовувати в аерозольних розпилювачах (спреях)</w:t>
            </w:r>
          </w:p>
        </w:tc>
        <w:tc>
          <w:tcPr>
            <w:tcW w:w="807"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б) Розчинник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б)  2,0 %</w:t>
            </w: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189</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Тринатрій 5-гідрокси-1-(4-сульфофеніл)-4-(4-сульфофенілазо)піразоль-3-карбоксилат лак алюмінію </w:t>
            </w:r>
            <w:hyperlink r:id="rId59"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(CI 19140)</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(Trisodium 5-hydroxy-1-(4-sulphophenyl)-4-(4-sulphophenylazo)pyrazole-3-carboxylate and aluminium lake </w:t>
            </w:r>
            <w:hyperlink r:id="rId60"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(CI 19140))</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Acid Yellow 23;</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Acid Yellow 23 Aluminum lake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1934-21-0 / 12225-21-7; </w:t>
            </w:r>
            <w:r w:rsidRPr="00B96711">
              <w:rPr>
                <w:rFonts w:ascii="Times New Roman" w:eastAsia="Arial Unicode MS" w:hAnsi="Times New Roman" w:cs="Times New Roman"/>
                <w:sz w:val="20"/>
                <w:szCs w:val="20"/>
                <w:lang w:val="en-US" w:eastAsia="uk-UA"/>
              </w:rPr>
              <w:t xml:space="preserve">EC </w:t>
            </w:r>
            <w:r w:rsidRPr="00B96711">
              <w:rPr>
                <w:rFonts w:ascii="Times New Roman" w:eastAsia="Arial Unicode MS" w:hAnsi="Times New Roman" w:cs="Times New Roman"/>
                <w:sz w:val="20"/>
                <w:szCs w:val="20"/>
                <w:lang w:val="ru-RU" w:eastAsia="uk-UA"/>
              </w:rPr>
              <w:t xml:space="preserve">№ </w:t>
            </w:r>
            <w:r w:rsidRPr="00B96711">
              <w:rPr>
                <w:rFonts w:ascii="Times New Roman" w:eastAsia="Arial Unicode MS" w:hAnsi="Times New Roman" w:cs="Times New Roman"/>
                <w:sz w:val="20"/>
                <w:szCs w:val="20"/>
                <w:lang w:eastAsia="uk-UA"/>
              </w:rPr>
              <w:t>217-699-5 / 235-428-9)</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Речовина для фарбування волосся в неокислювальній продукції для фарбування волосся </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0,5 %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190</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Бензенметанамін, N-етил-N-[4-[[4-[етил-[(3-сульфеніл)-метил]-аміно]-феніл](2-сульфофеніл) метилен]-2,5-циклогексадієн-1-їліден]-3-сульфо, внутрішні солі, сіль динатрію та його амонію та алюмінію солі </w:t>
            </w:r>
            <w:hyperlink r:id="rId61"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(CI 42090)</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(Benzenemethanaminium, N-ethyl-N-[4-[[4-[ethyl-[(3-sulfophenyl)-methyl]-amino]-phenyl](2-sulfophenyl)methylene]-2,5-cyclohexadien-1-ylidene]-3-sulfo, inner salts, disodium salt and its ammonium and aluminium salts </w:t>
            </w:r>
            <w:hyperlink r:id="rId62"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(CI 42090))</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Acid Blue 9;</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Acid Blue 9 Ammonium Salt;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Acid Blue 9 Aluminum Lake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3844-45-9 / 2650-18-2 / 68921-42-6;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223-339-8 / 220-168-0 / 272-939-6)</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Речовина для фарбування волосся в неокислювальній продукції для фарбування волосся </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0,5 %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191</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Динатрій 6-гідрокси-5-[(2-метокси-4-сульфонато-m-толил)азо]нафтален-2-сульфонат </w:t>
            </w:r>
            <w:hyperlink r:id="rId63"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(CI 16035)</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(Disodium 6-hydroxy-5-[(2-methoxy-4-sulphonato-m-tolyl)azo]naphthalene-2-sulphonate </w:t>
            </w:r>
            <w:hyperlink r:id="rId64"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(CI 16035))</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Curry Red</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25956-17-6;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247-368-0)</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Речовина для фарбування волосся в неокислювальній продукції для фарбування волосся </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0,4 %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192</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Тринатрій 1-(1-нафтилазо)-2-гідроксинафтален-4′,6,8-трисульфонат та лак алюмінію </w:t>
            </w:r>
            <w:hyperlink r:id="rId65"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(CI 16255)</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(Trisodium 1-(1-naphthylazo)-2-hydroxynaphthalene-4′,6,8-trisulphonate and aluminium lake </w:t>
            </w:r>
            <w:hyperlink r:id="rId66"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(CI 16255))</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Acid Red 18;</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Acid Red 18 Aluminum Lake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2611-82-7 / 12227-64-4; </w:t>
            </w:r>
            <w:r w:rsidRPr="00B96711">
              <w:rPr>
                <w:rFonts w:ascii="Times New Roman" w:eastAsia="Arial Unicode MS" w:hAnsi="Times New Roman" w:cs="Times New Roman"/>
                <w:sz w:val="20"/>
                <w:szCs w:val="20"/>
                <w:lang w:val="en-US" w:eastAsia="uk-UA"/>
              </w:rPr>
              <w:t xml:space="preserve">EC </w:t>
            </w:r>
            <w:r w:rsidRPr="00B96711">
              <w:rPr>
                <w:rFonts w:ascii="Times New Roman" w:eastAsia="Arial Unicode MS" w:hAnsi="Times New Roman" w:cs="Times New Roman"/>
                <w:sz w:val="20"/>
                <w:szCs w:val="20"/>
                <w:lang w:val="ru-RU" w:eastAsia="uk-UA"/>
              </w:rPr>
              <w:t xml:space="preserve">№ </w:t>
            </w:r>
            <w:r w:rsidRPr="00B96711">
              <w:rPr>
                <w:rFonts w:ascii="Times New Roman" w:eastAsia="Arial Unicode MS" w:hAnsi="Times New Roman" w:cs="Times New Roman"/>
                <w:sz w:val="20"/>
                <w:szCs w:val="20"/>
                <w:lang w:eastAsia="uk-UA"/>
              </w:rPr>
              <w:t>220-036-2 / 235-438-3)</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Речовина для фарбування волосся в неокислювальній продукції для фарбування волосся </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0,5 %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193</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Гідроген 3,6-біс(діетиламіно)-9-(2,4-дисульфонатфеніл)ксантиліум, сіль натрію </w:t>
            </w:r>
            <w:hyperlink r:id="rId67"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(CI 45100)</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(Hydrogen 3,6-bis(diethylamino)-9-(2,4-disulphonatophenyl)xanthylium, sodium salt </w:t>
            </w:r>
            <w:hyperlink r:id="rId68"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(CI 45100))</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Acid Red 52</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3520-42-1;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222-529-8)</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a)  Після змішування з окисником максимальна концентрація, що застосовується на волоссі, не повинна перевищувати 1,5 %.</w:t>
            </w:r>
          </w:p>
        </w:tc>
        <w:tc>
          <w:tcPr>
            <w:tcW w:w="807" w:type="pct"/>
            <w:vMerge w:val="restar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4A4F52BB" wp14:editId="6025B982">
                  <wp:extent cx="230505" cy="278130"/>
                  <wp:effectExtent l="0" t="0" r="0" b="7620"/>
                  <wp:docPr id="94" name="Рисунок 94"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б) </w:t>
            </w: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б)  0,6 %</w:t>
            </w:r>
          </w:p>
        </w:tc>
        <w:tc>
          <w:tcPr>
            <w:tcW w:w="1206" w:type="pct"/>
            <w:vMerge/>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194</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Гліоксаль</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(Glyoxal)</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Glyoxal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107-22-2; </w:t>
            </w:r>
            <w:r w:rsidRPr="00B96711">
              <w:rPr>
                <w:rFonts w:ascii="Times New Roman" w:eastAsia="Arial Unicode MS" w:hAnsi="Times New Roman" w:cs="Times New Roman"/>
                <w:sz w:val="20"/>
                <w:szCs w:val="20"/>
                <w:lang w:val="en-US" w:eastAsia="uk-UA"/>
              </w:rPr>
              <w:t xml:space="preserve">EC </w:t>
            </w:r>
            <w:r w:rsidRPr="00B96711">
              <w:rPr>
                <w:rFonts w:ascii="Times New Roman" w:eastAsia="Arial Unicode MS" w:hAnsi="Times New Roman" w:cs="Times New Roman"/>
                <w:sz w:val="20"/>
                <w:szCs w:val="20"/>
                <w:lang w:val="ru-RU" w:eastAsia="uk-UA"/>
              </w:rPr>
              <w:t xml:space="preserve">№ </w:t>
            </w:r>
            <w:r w:rsidRPr="00B96711">
              <w:rPr>
                <w:rFonts w:ascii="Times New Roman" w:eastAsia="Arial Unicode MS" w:hAnsi="Times New Roman" w:cs="Times New Roman"/>
                <w:sz w:val="20"/>
                <w:szCs w:val="20"/>
                <w:lang w:eastAsia="uk-UA"/>
              </w:rPr>
              <w:t>203-474-9)</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100 mg/kg</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195</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Натрій 1-аміно-4-(циклогексиламіно)-9,10-дигідро-9,10-діоксоантрацин-2-сульфонат </w:t>
            </w:r>
            <w:hyperlink r:id="rId69"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(CI 62045)</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(Sodium 1-amino-4-(cyclohexylamino)-9,10-dihydro-9,10-dioxoanthracene-2-sulphonate </w:t>
            </w:r>
            <w:hyperlink r:id="rId70"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(CI 62045))</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Acid Blue 62</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4368-56-3;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224-460-9)</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0,5 %</w:t>
            </w:r>
          </w:p>
        </w:tc>
        <w:tc>
          <w:tcPr>
            <w:tcW w:w="1206"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Максмальний вміст нітрозамінів: 50 μg /kg</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Зберігати в контейнерах, що не містять нітритів </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196</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Абсолют Вербени лимонної </w:t>
            </w:r>
            <w:r w:rsidRPr="00B96711">
              <w:rPr>
                <w:rFonts w:ascii="Times New Roman" w:eastAsia="Arial Unicode MS" w:hAnsi="Times New Roman" w:cs="Times New Roman"/>
                <w:sz w:val="20"/>
                <w:szCs w:val="20"/>
                <w:lang w:val="en-US" w:eastAsia="uk-UA"/>
              </w:rPr>
              <w:t>Kunth</w:t>
            </w:r>
            <w:r w:rsidRPr="00B96711">
              <w:rPr>
                <w:rFonts w:ascii="Times New Roman" w:eastAsia="Arial Unicode MS" w:hAnsi="Times New Roman" w:cs="Times New Roman"/>
                <w:sz w:val="20"/>
                <w:szCs w:val="20"/>
                <w:lang w:eastAsia="uk-UA"/>
              </w:rPr>
              <w:t>. (</w:t>
            </w:r>
            <w:r w:rsidRPr="00B96711">
              <w:rPr>
                <w:rFonts w:ascii="Times New Roman" w:eastAsia="Arial Unicode MS" w:hAnsi="Times New Roman" w:cs="Times New Roman"/>
                <w:i/>
                <w:iCs/>
                <w:sz w:val="20"/>
                <w:szCs w:val="20"/>
                <w:lang w:eastAsia="uk-UA"/>
              </w:rPr>
              <w:t xml:space="preserve">Lippia citriodora </w:t>
            </w:r>
            <w:r w:rsidRPr="00B96711">
              <w:rPr>
                <w:rFonts w:ascii="Times New Roman" w:eastAsia="Arial Unicode MS" w:hAnsi="Times New Roman" w:cs="Times New Roman"/>
                <w:sz w:val="20"/>
                <w:szCs w:val="20"/>
                <w:lang w:eastAsia="uk-UA"/>
              </w:rPr>
              <w:t>Kunth.)</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(Verbena absolute (</w:t>
            </w:r>
            <w:r w:rsidRPr="00B96711">
              <w:rPr>
                <w:rFonts w:ascii="Times New Roman" w:eastAsia="Arial Unicode MS" w:hAnsi="Times New Roman" w:cs="Times New Roman"/>
                <w:i/>
                <w:iCs/>
                <w:sz w:val="20"/>
                <w:szCs w:val="20"/>
                <w:lang w:eastAsia="uk-UA"/>
              </w:rPr>
              <w:t xml:space="preserve">Lippia citriodora </w:t>
            </w:r>
            <w:r w:rsidRPr="00B96711">
              <w:rPr>
                <w:rFonts w:ascii="Times New Roman" w:eastAsia="Arial Unicode MS" w:hAnsi="Times New Roman" w:cs="Times New Roman"/>
                <w:sz w:val="20"/>
                <w:szCs w:val="20"/>
                <w:lang w:eastAsia="uk-UA"/>
              </w:rPr>
              <w:t>Kunth.))</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8024-12-2; </w:t>
            </w:r>
            <w:r w:rsidRPr="00B96711">
              <w:rPr>
                <w:rFonts w:ascii="Times New Roman" w:eastAsia="Arial Unicode MS" w:hAnsi="Times New Roman" w:cs="Times New Roman"/>
                <w:sz w:val="20"/>
                <w:szCs w:val="20"/>
                <w:lang w:val="en-US" w:eastAsia="uk-UA"/>
              </w:rPr>
              <w:t xml:space="preserve">EC </w:t>
            </w:r>
            <w:r w:rsidRPr="00B96711">
              <w:rPr>
                <w:rFonts w:ascii="Times New Roman" w:eastAsia="Arial Unicode MS" w:hAnsi="Times New Roman" w:cs="Times New Roman"/>
                <w:sz w:val="20"/>
                <w:szCs w:val="20"/>
                <w:lang w:val="ru-RU" w:eastAsia="uk-UA"/>
              </w:rPr>
              <w:t xml:space="preserve">№ </w:t>
            </w:r>
            <w:r w:rsidRPr="00B96711">
              <w:rPr>
                <w:rFonts w:ascii="Times New Roman" w:eastAsia="Arial Unicode MS" w:hAnsi="Times New Roman" w:cs="Times New Roman"/>
                <w:sz w:val="20"/>
                <w:szCs w:val="20"/>
                <w:lang w:eastAsia="uk-UA"/>
              </w:rPr>
              <w:t>—)</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 </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0,2 %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197</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Етил-N-альфа-додеканоїл-L-аргінат гідрохлорид </w:t>
            </w:r>
            <w:hyperlink r:id="rId71" w:anchor="E0032"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19</w:t>
              </w:r>
              <w:r w:rsidRPr="00B96711">
                <w:rPr>
                  <w:rFonts w:ascii="Times New Roman" w:eastAsia="Arial Unicode MS" w:hAnsi="Times New Roman" w:cs="Times New Roman"/>
                  <w:sz w:val="20"/>
                  <w:szCs w:val="20"/>
                  <w:lang w:eastAsia="uk-UA"/>
                </w:rPr>
                <w:t>)</w:t>
              </w:r>
            </w:hyperlink>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(Ethyl-N-alpha-dodecanoyl-L-arginate hydrochloride </w:t>
            </w:r>
            <w:hyperlink r:id="rId72" w:anchor="E0032"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19</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Ethyl Lauroyl Arginate HCl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60372-77-2;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434-630-6)</w:t>
            </w:r>
          </w:p>
        </w:tc>
        <w:tc>
          <w:tcPr>
            <w:tcW w:w="571"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  мило</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б)  шампуні проти лупи</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в) дезодоранти, не в формі спрея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0,8 %</w:t>
            </w: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Для цілей інших, ніж пригнічення розвитку мікроорганізмів у продукті. Така ціль повинна бути очевидною, виходячи з презентації продукції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198</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2,2'-[(4-амінофеніл)іміно]біс(етанол) сульфат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( 2,2'-[(4-Aminophenyl)imino]bis(ethanol) sulphate)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N,N-bis(2-Hydroxyethyl)-p-Phenylenediamine Sulfate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54381-16-7; </w:t>
            </w:r>
            <w:r w:rsidRPr="00B96711">
              <w:rPr>
                <w:rFonts w:ascii="Times New Roman" w:eastAsia="Arial Unicode MS" w:hAnsi="Times New Roman" w:cs="Times New Roman"/>
                <w:sz w:val="20"/>
                <w:szCs w:val="20"/>
                <w:lang w:val="en-US" w:eastAsia="uk-UA"/>
              </w:rPr>
              <w:t xml:space="preserve">EC </w:t>
            </w:r>
            <w:r w:rsidRPr="00B96711">
              <w:rPr>
                <w:rFonts w:ascii="Times New Roman" w:eastAsia="Arial Unicode MS" w:hAnsi="Times New Roman" w:cs="Times New Roman"/>
                <w:sz w:val="20"/>
                <w:szCs w:val="20"/>
                <w:lang w:val="ru-RU" w:eastAsia="uk-UA"/>
              </w:rPr>
              <w:t xml:space="preserve">№ </w:t>
            </w:r>
            <w:r w:rsidRPr="00B96711">
              <w:rPr>
                <w:rFonts w:ascii="Times New Roman" w:eastAsia="Arial Unicode MS" w:hAnsi="Times New Roman" w:cs="Times New Roman"/>
                <w:sz w:val="20"/>
                <w:szCs w:val="20"/>
                <w:lang w:eastAsia="uk-UA"/>
              </w:rPr>
              <w:t>259-134-5)</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Після змішування з окисником максимальна концентрація, що застосовується на волоссі, не повинна перевищувати 2,5 % (у розрахунку для сульфату)</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Максмальний вміст нітрозамінів: 50 μg /kg</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224A8772" wp14:editId="203AE460">
                  <wp:extent cx="230505" cy="278130"/>
                  <wp:effectExtent l="0" t="0" r="0" b="7620"/>
                  <wp:docPr id="93" name="Рисунок 93"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199</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1,3-бензендіол, 4-хлоро-</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(1,3-Benzenediol, 4-chloro-)</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4-Chlororesorcinol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95-88-5; </w:t>
            </w:r>
            <w:r w:rsidRPr="00B96711">
              <w:rPr>
                <w:rFonts w:ascii="Times New Roman" w:eastAsia="Arial Unicode MS" w:hAnsi="Times New Roman" w:cs="Times New Roman"/>
                <w:sz w:val="20"/>
                <w:szCs w:val="20"/>
                <w:lang w:val="en-US" w:eastAsia="uk-UA"/>
              </w:rPr>
              <w:t xml:space="preserve">EC </w:t>
            </w:r>
            <w:r w:rsidRPr="00B96711">
              <w:rPr>
                <w:rFonts w:ascii="Times New Roman" w:eastAsia="Arial Unicode MS" w:hAnsi="Times New Roman" w:cs="Times New Roman"/>
                <w:sz w:val="20"/>
                <w:szCs w:val="20"/>
                <w:lang w:val="ru-RU" w:eastAsia="uk-UA"/>
              </w:rPr>
              <w:t xml:space="preserve">№ </w:t>
            </w:r>
            <w:r w:rsidRPr="00B96711">
              <w:rPr>
                <w:rFonts w:ascii="Times New Roman" w:eastAsia="Arial Unicode MS" w:hAnsi="Times New Roman" w:cs="Times New Roman"/>
                <w:sz w:val="20"/>
                <w:szCs w:val="20"/>
                <w:lang w:eastAsia="uk-UA"/>
              </w:rPr>
              <w:t>202-462-0)</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Після змішування з окисником максимальна концентрація, що застосовується на волоссі, не повинна перевищувати 2,5 %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0E58070D" wp14:editId="62133ED5">
                  <wp:extent cx="230505" cy="278130"/>
                  <wp:effectExtent l="0" t="0" r="0" b="7620"/>
                  <wp:docPr id="92" name="Рисунок 92"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200</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2,4,5,6-тетраамінопіримідин сульфат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(2,4,5,6-Tetraaminopyrimidine sulphate)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Tetraaminopyrimidine Sulfate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5392-28-9;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226-393-0)</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 </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 в)  </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Після змішування з окисником максимальна концентрація, що застосовується на волоссі або віях, не повинна перевищувати 3,4 % (у розрахунку для сульфату)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175E6BAA" wp14:editId="1C551D05">
                  <wp:extent cx="230505" cy="278130"/>
                  <wp:effectExtent l="0" t="0" r="0" b="7620"/>
                  <wp:docPr id="91" name="Рисунок 91"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08470E81" wp14:editId="29041B7E">
                  <wp:extent cx="230505" cy="278130"/>
                  <wp:effectExtent l="0" t="0" r="0" b="7620"/>
                  <wp:docPr id="90" name="Рисунок 90"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Продукт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застосування на особах віком до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вії, якщо клієнт:</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має подразнення на шкірі обличчя або чутливу, подразнену та пошкоджену шкіру голови.</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клієнта вже виникала будь-яка реакція  після фарбування волосся або вій</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клієнта виникала реакція на тимчасове татуювання «чорною хною» у минулому.</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Виключно для професійного використання.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У разі потрапляння в очі негайно промити їх водою.</w:t>
            </w:r>
            <w:r w:rsidRPr="00B96711">
              <w:rPr>
                <w:rFonts w:ascii="Times New Roman" w:eastAsia="Times New Roman" w:hAnsi="Times New Roman" w:cs="Times New Roman"/>
                <w:sz w:val="20"/>
                <w:szCs w:val="20"/>
                <w:lang w:eastAsia="uk-UA"/>
              </w:rPr>
              <w:t xml:space="preserve"> </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380952" w:rsidRDefault="00BE315A" w:rsidP="00735473">
            <w:pPr>
              <w:ind w:firstLine="0"/>
              <w:jc w:val="left"/>
              <w:rPr>
                <w:rFonts w:ascii="Times New Roman" w:eastAsia="Arial Unicode MS" w:hAnsi="Times New Roman" w:cs="Times New Roman"/>
                <w:sz w:val="20"/>
                <w:szCs w:val="20"/>
                <w:lang w:eastAsia="uk-UA"/>
              </w:rPr>
            </w:pPr>
            <w:r w:rsidRPr="00380952">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380952">
              <w:rPr>
                <w:rFonts w:ascii="Times New Roman" w:eastAsia="Times New Roman" w:hAnsi="Times New Roman" w:cs="Times New Roman"/>
                <w:sz w:val="20"/>
                <w:szCs w:val="20"/>
                <w:lang w:eastAsia="uk-UA"/>
              </w:rPr>
              <w:t>б)  3,4 % (у розрахунку на сульфат)</w:t>
            </w: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380952">
              <w:rPr>
                <w:rFonts w:ascii="Times New Roman" w:eastAsia="Arial Unicode MS" w:hAnsi="Times New Roman" w:cs="Times New Roman"/>
                <w:sz w:val="20"/>
                <w:szCs w:val="20"/>
                <w:lang w:eastAsia="uk-UA"/>
              </w:rPr>
              <w:t>в) Продукція, призначена для фарбування вій</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380952">
              <w:rPr>
                <w:rFonts w:ascii="Times New Roman" w:eastAsia="Arial Unicode MS" w:hAnsi="Times New Roman" w:cs="Times New Roman"/>
                <w:sz w:val="20"/>
                <w:szCs w:val="20"/>
                <w:lang w:eastAsia="uk-UA"/>
              </w:rPr>
              <w:t>в) професійне використання</w:t>
            </w: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201</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Фенол 2-хлоро-6-(етиламіно)-4-нітро-</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(Phenol, 2-Chloro-6-(ethylamino)-4-nitro-)</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2-Chloro-6-ethylamino-4-nitrophenol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131657-78-8;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411-440-1)</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а) Після змішування з окисником максимальна концентрація, що застосовується на волоссі, не повинна перевищувати 1,5 %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1D9F8632" wp14:editId="0BEBE257">
                  <wp:extent cx="230505" cy="278130"/>
                  <wp:effectExtent l="0" t="0" r="0" b="7620"/>
                  <wp:docPr id="89" name="Рисунок 89"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463479">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463479">
              <w:rPr>
                <w:rFonts w:ascii="Times New Roman" w:eastAsia="Times New Roman" w:hAnsi="Times New Roman" w:cs="Times New Roman"/>
                <w:sz w:val="20"/>
                <w:szCs w:val="20"/>
                <w:lang w:eastAsia="uk-UA"/>
              </w:rPr>
              <w:t>б) 3%</w:t>
            </w:r>
          </w:p>
        </w:tc>
        <w:tc>
          <w:tcPr>
            <w:tcW w:w="1206" w:type="pct"/>
            <w:shd w:val="clear" w:color="auto" w:fill="auto"/>
          </w:tcPr>
          <w:p w:rsidR="00BE315A" w:rsidRPr="00463479" w:rsidRDefault="00BE315A" w:rsidP="00735473">
            <w:pPr>
              <w:spacing w:before="60" w:after="60"/>
              <w:ind w:firstLine="0"/>
              <w:jc w:val="left"/>
              <w:rPr>
                <w:rFonts w:ascii="Times New Roman" w:eastAsia="Arial Unicode MS" w:hAnsi="Times New Roman" w:cs="Times New Roman"/>
                <w:sz w:val="20"/>
                <w:szCs w:val="20"/>
                <w:lang w:eastAsia="uk-UA"/>
              </w:rPr>
            </w:pPr>
            <w:r w:rsidRPr="00463479">
              <w:rPr>
                <w:rFonts w:ascii="Times New Roman" w:eastAsia="Arial Unicode MS" w:hAnsi="Times New Roman" w:cs="Times New Roman"/>
                <w:sz w:val="20"/>
                <w:szCs w:val="20"/>
                <w:lang w:eastAsia="uk-UA"/>
              </w:rPr>
              <w:t>а) б)</w:t>
            </w:r>
          </w:p>
          <w:p w:rsidR="00BE315A" w:rsidRPr="00463479" w:rsidRDefault="00BE315A" w:rsidP="00735473">
            <w:pPr>
              <w:spacing w:before="60" w:after="60"/>
              <w:ind w:firstLine="0"/>
              <w:jc w:val="left"/>
              <w:rPr>
                <w:rFonts w:ascii="Times New Roman" w:eastAsia="Arial Unicode MS" w:hAnsi="Times New Roman" w:cs="Times New Roman"/>
                <w:sz w:val="20"/>
                <w:szCs w:val="20"/>
                <w:lang w:eastAsia="uk-UA"/>
              </w:rPr>
            </w:pPr>
            <w:r w:rsidRPr="00463479">
              <w:rPr>
                <w:rFonts w:ascii="Times New Roman" w:eastAsia="Arial Unicode MS" w:hAnsi="Times New Roman" w:cs="Times New Roman"/>
                <w:sz w:val="20"/>
                <w:szCs w:val="20"/>
                <w:lang w:eastAsia="uk-UA"/>
              </w:rPr>
              <w:t>Не використовувати з нітрозуючими агентами</w:t>
            </w:r>
          </w:p>
          <w:p w:rsidR="00BE315A" w:rsidRPr="00463479" w:rsidRDefault="00BE315A" w:rsidP="00735473">
            <w:pPr>
              <w:spacing w:before="60" w:after="60"/>
              <w:ind w:firstLine="0"/>
              <w:jc w:val="left"/>
              <w:rPr>
                <w:rFonts w:ascii="Times New Roman" w:eastAsia="Arial Unicode MS" w:hAnsi="Times New Roman" w:cs="Times New Roman"/>
                <w:sz w:val="20"/>
                <w:szCs w:val="20"/>
                <w:lang w:eastAsia="uk-UA"/>
              </w:rPr>
            </w:pPr>
            <w:r w:rsidRPr="00463479">
              <w:rPr>
                <w:rFonts w:ascii="Times New Roman" w:eastAsia="Arial Unicode MS" w:hAnsi="Times New Roman" w:cs="Times New Roman"/>
                <w:sz w:val="20"/>
                <w:szCs w:val="20"/>
                <w:lang w:eastAsia="uk-UA"/>
              </w:rPr>
              <w:t>Максмальний вміст нітрозамінів: 50 μg /kg</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463479">
              <w:rPr>
                <w:rFonts w:ascii="Times New Roman" w:eastAsia="Arial Unicode MS" w:hAnsi="Times New Roman" w:cs="Times New Roman"/>
                <w:sz w:val="20"/>
                <w:szCs w:val="20"/>
                <w:lang w:eastAsia="uk-UA"/>
              </w:rPr>
              <w:t>Зберігати в контейнерах, що не містять нітритів</w:t>
            </w: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202</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Дивись № 226</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203</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6-метокси-N2-метил-2,3-піридиндіамін гідрохлорид та дигідрохлориду сіль </w:t>
            </w:r>
            <w:hyperlink r:id="rId73"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(6-Methoxy-N2-methyl-2,3-pyridinediamine hydrochloride and dihydrochloride salt </w:t>
            </w:r>
            <w:hyperlink r:id="rId74"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6-Methoxy-2-Methylamino-3-Aminopyridine HCl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90817-34-8 / 83732-72-3;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 / 280-622-9)</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left="60"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а) і в): </w:t>
            </w:r>
          </w:p>
          <w:p w:rsidR="00BE315A" w:rsidRPr="00B96711" w:rsidRDefault="00BE315A" w:rsidP="00735473">
            <w:pPr>
              <w:ind w:left="60"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Після змішування з окисником максимальна концентрація, що застосовується на волоссі або віях, не повинна перевищувати 0,68 % розрахованп для вільної основи (1% у розрахунку для дигідрохлориду)</w:t>
            </w:r>
          </w:p>
          <w:p w:rsidR="00BE315A" w:rsidRPr="00B96711" w:rsidRDefault="00BE315A" w:rsidP="00735473">
            <w:pPr>
              <w:ind w:left="60"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7356E397" wp14:editId="67661CB4">
                  <wp:extent cx="230505" cy="278130"/>
                  <wp:effectExtent l="0" t="0" r="0" b="7620"/>
                  <wp:docPr id="88" name="Рисунок 88"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ind w:firstLine="0"/>
              <w:jc w:val="left"/>
              <w:rPr>
                <w:rFonts w:ascii="Times New Roman" w:eastAsia="Times New Roman" w:hAnsi="Times New Roman" w:cs="Times New Roman"/>
                <w:sz w:val="20"/>
                <w:szCs w:val="20"/>
                <w:lang w:eastAsia="uk-UA"/>
              </w:rPr>
            </w:pPr>
            <w:r w:rsidRPr="001030A5">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1030A5">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1030A5">
              <w:rPr>
                <w:rFonts w:ascii="Times New Roman" w:eastAsia="Times New Roman" w:hAnsi="Times New Roman" w:cs="Times New Roman"/>
                <w:sz w:val="20"/>
                <w:szCs w:val="20"/>
                <w:lang w:eastAsia="uk-UA"/>
              </w:rPr>
              <w:t>б)  0,68 % для вільної основи (1,0 % для дигідрохлориду)</w:t>
            </w:r>
          </w:p>
        </w:tc>
        <w:tc>
          <w:tcPr>
            <w:tcW w:w="1206" w:type="pct"/>
            <w:shd w:val="clear" w:color="auto" w:fill="auto"/>
          </w:tcPr>
          <w:p w:rsidR="00BE315A" w:rsidRPr="001030A5" w:rsidRDefault="00BE315A" w:rsidP="00735473">
            <w:pPr>
              <w:ind w:left="60" w:firstLine="0"/>
              <w:jc w:val="left"/>
              <w:rPr>
                <w:rFonts w:ascii="Times New Roman" w:eastAsia="Arial Unicode MS" w:hAnsi="Times New Roman" w:cs="Times New Roman"/>
                <w:sz w:val="20"/>
                <w:szCs w:val="20"/>
                <w:lang w:eastAsia="uk-UA"/>
              </w:rPr>
            </w:pPr>
            <w:r w:rsidRPr="001030A5">
              <w:rPr>
                <w:rFonts w:ascii="Times New Roman" w:eastAsia="Arial Unicode MS" w:hAnsi="Times New Roman" w:cs="Times New Roman"/>
                <w:sz w:val="20"/>
                <w:szCs w:val="20"/>
                <w:lang w:eastAsia="uk-UA"/>
              </w:rPr>
              <w:t>а) б) в)</w:t>
            </w:r>
          </w:p>
          <w:p w:rsidR="00BE315A" w:rsidRPr="001030A5" w:rsidRDefault="00BE315A" w:rsidP="00735473">
            <w:pPr>
              <w:ind w:left="60" w:firstLine="0"/>
              <w:jc w:val="left"/>
              <w:rPr>
                <w:rFonts w:ascii="Times New Roman" w:eastAsia="Arial Unicode MS" w:hAnsi="Times New Roman" w:cs="Times New Roman"/>
                <w:sz w:val="20"/>
                <w:szCs w:val="20"/>
                <w:lang w:eastAsia="uk-UA"/>
              </w:rPr>
            </w:pPr>
            <w:r w:rsidRPr="001030A5">
              <w:rPr>
                <w:rFonts w:ascii="Times New Roman" w:eastAsia="Arial Unicode MS" w:hAnsi="Times New Roman" w:cs="Times New Roman"/>
                <w:sz w:val="20"/>
                <w:szCs w:val="20"/>
                <w:lang w:eastAsia="uk-UA"/>
              </w:rPr>
              <w:t>Не використовувати з нітрозуючими агентами</w:t>
            </w:r>
          </w:p>
          <w:p w:rsidR="00BE315A" w:rsidRPr="001030A5" w:rsidRDefault="00BE315A" w:rsidP="00735473">
            <w:pPr>
              <w:ind w:left="60" w:firstLine="0"/>
              <w:jc w:val="left"/>
              <w:rPr>
                <w:rFonts w:ascii="Times New Roman" w:eastAsia="Arial Unicode MS" w:hAnsi="Times New Roman" w:cs="Times New Roman"/>
                <w:sz w:val="20"/>
                <w:szCs w:val="20"/>
                <w:lang w:eastAsia="uk-UA"/>
              </w:rPr>
            </w:pPr>
            <w:r w:rsidRPr="001030A5">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left="60" w:firstLine="0"/>
              <w:jc w:val="left"/>
              <w:rPr>
                <w:rFonts w:ascii="Times New Roman" w:eastAsia="Arial Unicode MS" w:hAnsi="Times New Roman" w:cs="Times New Roman"/>
                <w:sz w:val="20"/>
                <w:szCs w:val="20"/>
                <w:lang w:eastAsia="uk-UA"/>
              </w:rPr>
            </w:pPr>
            <w:r w:rsidRPr="001030A5">
              <w:rPr>
                <w:rFonts w:ascii="Times New Roman" w:eastAsia="Arial Unicode MS" w:hAnsi="Times New Roman" w:cs="Times New Roman"/>
                <w:sz w:val="20"/>
                <w:szCs w:val="20"/>
                <w:lang w:eastAsia="uk-UA"/>
              </w:rPr>
              <w:t>Зберігати в контейнерах, що не містять нітритів</w:t>
            </w:r>
          </w:p>
        </w:tc>
        <w:tc>
          <w:tcPr>
            <w:tcW w:w="807" w:type="pct"/>
            <w:shd w:val="clear" w:color="auto" w:fill="auto"/>
          </w:tcPr>
          <w:p w:rsidR="00BE315A" w:rsidRPr="001030A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030A5">
              <w:rPr>
                <w:rFonts w:ascii="Times New Roman" w:eastAsia="Times New Roman" w:hAnsi="Times New Roman" w:cs="Times New Roman"/>
                <w:sz w:val="20"/>
                <w:szCs w:val="20"/>
                <w:lang w:eastAsia="uk-UA"/>
              </w:rPr>
              <w:t>б) Може викликати алергічну реакцію</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1030A5">
              <w:rPr>
                <w:rFonts w:ascii="Times New Roman" w:eastAsia="Arial Unicode MS" w:hAnsi="Times New Roman" w:cs="Times New Roman"/>
                <w:sz w:val="20"/>
                <w:szCs w:val="20"/>
                <w:lang w:eastAsia="uk-UA"/>
              </w:rPr>
              <w:t>в) продукція, призначена для фарбування вій</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left="60" w:firstLine="0"/>
              <w:jc w:val="left"/>
              <w:rPr>
                <w:rFonts w:ascii="Times New Roman" w:eastAsia="Arial Unicode MS" w:hAnsi="Times New Roman" w:cs="Times New Roman"/>
                <w:sz w:val="20"/>
                <w:szCs w:val="20"/>
                <w:lang w:eastAsia="uk-UA"/>
              </w:rPr>
            </w:pPr>
            <w:r w:rsidRPr="001030A5">
              <w:rPr>
                <w:rFonts w:ascii="Times New Roman" w:eastAsia="Arial Unicode MS" w:hAnsi="Times New Roman" w:cs="Times New Roman"/>
                <w:sz w:val="20"/>
                <w:szCs w:val="20"/>
                <w:lang w:eastAsia="uk-UA"/>
              </w:rPr>
              <w:t>в) професійне використання</w:t>
            </w:r>
          </w:p>
        </w:tc>
        <w:tc>
          <w:tcPr>
            <w:tcW w:w="807" w:type="pct"/>
            <w:shd w:val="clear" w:color="auto" w:fill="auto"/>
          </w:tcPr>
          <w:p w:rsidR="00BE315A" w:rsidRPr="001030A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030A5">
              <w:rPr>
                <w:rFonts w:ascii="Times New Roman" w:eastAsia="Times New Roman" w:hAnsi="Times New Roman" w:cs="Times New Roman"/>
                <w:sz w:val="20"/>
                <w:szCs w:val="20"/>
                <w:lang w:eastAsia="uk-UA"/>
              </w:rPr>
              <w:t>(в) Зазначити у маркуванні:</w:t>
            </w:r>
          </w:p>
          <w:p w:rsidR="00BE315A" w:rsidRPr="001030A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030A5">
              <w:rPr>
                <w:rFonts w:ascii="Times New Roman" w:eastAsia="Times New Roman" w:hAnsi="Times New Roman" w:cs="Times New Roman"/>
                <w:sz w:val="20"/>
                <w:szCs w:val="20"/>
                <w:lang w:eastAsia="uk-UA"/>
              </w:rPr>
              <w:t>Пропорція змішування</w:t>
            </w:r>
          </w:p>
          <w:p w:rsidR="00BE315A" w:rsidRPr="001030A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030A5">
              <w:rPr>
                <w:rFonts w:ascii="Times New Roman" w:eastAsia="Times New Roman" w:hAnsi="Times New Roman" w:cs="Times New Roman"/>
                <w:sz w:val="20"/>
                <w:szCs w:val="20"/>
                <w:lang w:eastAsia="uk-UA"/>
              </w:rPr>
              <w:t xml:space="preserve"> Виключно для професійного використання.</w:t>
            </w:r>
          </w:p>
          <w:p w:rsidR="00BE315A" w:rsidRPr="001030A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030A5">
              <w:rPr>
                <w:rFonts w:ascii="Times New Roman" w:eastAsia="Times New Roman" w:hAnsi="Times New Roman" w:cs="Times New Roman"/>
                <w:sz w:val="20"/>
                <w:szCs w:val="20"/>
                <w:lang w:eastAsia="uk-UA"/>
              </w:rPr>
              <w:t>Продукт може викликати серйозні алергічні реакції.</w:t>
            </w:r>
          </w:p>
          <w:p w:rsidR="00BE315A" w:rsidRPr="001030A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030A5">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1030A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030A5">
              <w:rPr>
                <w:rFonts w:ascii="Times New Roman" w:eastAsia="Times New Roman" w:hAnsi="Times New Roman" w:cs="Times New Roman"/>
                <w:sz w:val="20"/>
                <w:szCs w:val="20"/>
                <w:lang w:eastAsia="uk-UA"/>
              </w:rPr>
              <w:t>Продукт не призначений для застосування на особах віком до 16 років.</w:t>
            </w:r>
          </w:p>
          <w:p w:rsidR="00BE315A" w:rsidRPr="001030A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030A5">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1030A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030A5">
              <w:rPr>
                <w:rFonts w:ascii="Times New Roman" w:eastAsia="Times New Roman" w:hAnsi="Times New Roman" w:cs="Times New Roman"/>
                <w:sz w:val="20"/>
                <w:szCs w:val="20"/>
                <w:lang w:eastAsia="uk-UA"/>
              </w:rPr>
              <w:t>Не фарбуйте вії, якщо клієнт:</w:t>
            </w:r>
          </w:p>
          <w:p w:rsidR="00BE315A" w:rsidRPr="001030A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030A5">
              <w:rPr>
                <w:rFonts w:ascii="Times New Roman" w:eastAsia="Times New Roman" w:hAnsi="Times New Roman" w:cs="Times New Roman"/>
                <w:sz w:val="20"/>
                <w:szCs w:val="20"/>
                <w:lang w:eastAsia="uk-UA"/>
              </w:rPr>
              <w:t>•</w:t>
            </w:r>
            <w:r w:rsidRPr="001030A5">
              <w:rPr>
                <w:rFonts w:ascii="Times New Roman" w:eastAsia="Times New Roman" w:hAnsi="Times New Roman" w:cs="Times New Roman"/>
                <w:sz w:val="20"/>
                <w:szCs w:val="20"/>
                <w:lang w:eastAsia="uk-UA"/>
              </w:rPr>
              <w:tab/>
              <w:t>має подразнення на шкірі обличчя або чутливу, подразнену та пошкоджену шкіру голови.</w:t>
            </w:r>
          </w:p>
          <w:p w:rsidR="00BE315A" w:rsidRPr="001030A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030A5">
              <w:rPr>
                <w:rFonts w:ascii="Times New Roman" w:eastAsia="Times New Roman" w:hAnsi="Times New Roman" w:cs="Times New Roman"/>
                <w:sz w:val="20"/>
                <w:szCs w:val="20"/>
                <w:lang w:eastAsia="uk-UA"/>
              </w:rPr>
              <w:t>•</w:t>
            </w:r>
            <w:r w:rsidRPr="001030A5">
              <w:rPr>
                <w:rFonts w:ascii="Times New Roman" w:eastAsia="Times New Roman" w:hAnsi="Times New Roman" w:cs="Times New Roman"/>
                <w:sz w:val="20"/>
                <w:szCs w:val="20"/>
                <w:lang w:eastAsia="uk-UA"/>
              </w:rPr>
              <w:tab/>
              <w:t>У клієнта вже виникала будь-яка реакція  після фарбування волосся або вій</w:t>
            </w:r>
          </w:p>
          <w:p w:rsidR="00BE315A" w:rsidRPr="001030A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030A5">
              <w:rPr>
                <w:rFonts w:ascii="Times New Roman" w:eastAsia="Times New Roman" w:hAnsi="Times New Roman" w:cs="Times New Roman"/>
                <w:sz w:val="20"/>
                <w:szCs w:val="20"/>
                <w:lang w:eastAsia="uk-UA"/>
              </w:rPr>
              <w:t>•</w:t>
            </w:r>
            <w:r w:rsidRPr="001030A5">
              <w:rPr>
                <w:rFonts w:ascii="Times New Roman" w:eastAsia="Times New Roman" w:hAnsi="Times New Roman" w:cs="Times New Roman"/>
                <w:sz w:val="20"/>
                <w:szCs w:val="20"/>
                <w:lang w:eastAsia="uk-UA"/>
              </w:rPr>
              <w:tab/>
              <w:t>У клієнта виникала реакція на тимчасове татуювання «чорною хною» у минулому.</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030A5">
              <w:rPr>
                <w:rFonts w:ascii="Times New Roman" w:eastAsia="Times New Roman" w:hAnsi="Times New Roman" w:cs="Times New Roman"/>
                <w:sz w:val="20"/>
                <w:szCs w:val="20"/>
                <w:lang w:eastAsia="uk-UA"/>
              </w:rPr>
              <w:t>У разі потрапляння в очі негайно промити їх водою.</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204</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2,3-дигідро-1H-індол-5,6-діол та його гідробромід сіль </w:t>
            </w:r>
            <w:hyperlink r:id="rId75"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(2,3-Dihydro-1H-indole-5,6-diol and its hydrobromide salt </w:t>
            </w:r>
            <w:hyperlink r:id="rId76"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Dihydroxy indoline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Dihydroxy indoline HBr</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29539-03-5 / 138937-28-7;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 / 421-170-6)</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2,0 %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Може викликати алергічну реакцію</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205</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Дивись № 219</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206</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3-(2-гідроксиетил)- p-фенілендіамоню сульфат </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(3-(2-Hydroxyethyl)- p-phenylenediammonium sulphate)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Hydroxyethyl-p- Phenylenediamine Sulfate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93841-25-9;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298-995-1)</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left="60"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2 % (у розрахунку для сульфату)</w:t>
            </w:r>
          </w:p>
          <w:p w:rsidR="00BE315A" w:rsidRPr="00B96711" w:rsidRDefault="00BE315A" w:rsidP="00735473">
            <w:pPr>
              <w:ind w:left="60"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5368012D" wp14:editId="580208BE">
                  <wp:extent cx="230505" cy="278130"/>
                  <wp:effectExtent l="0" t="0" r="0" b="7620"/>
                  <wp:docPr id="86" name="Рисунок 86"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1F0538">
              <w:rPr>
                <w:rFonts w:ascii="Times New Roman" w:eastAsia="Arial Unicode MS" w:hAnsi="Times New Roman" w:cs="Times New Roman"/>
                <w:sz w:val="20"/>
                <w:szCs w:val="20"/>
                <w:lang w:eastAsia="uk-UA"/>
              </w:rPr>
              <w:t>б) Продукція, призначена для фарбування вій</w:t>
            </w:r>
          </w:p>
        </w:tc>
        <w:tc>
          <w:tcPr>
            <w:tcW w:w="729"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1F0538" w:rsidRDefault="00BE315A" w:rsidP="00735473">
            <w:pPr>
              <w:ind w:left="60" w:firstLine="0"/>
              <w:jc w:val="left"/>
              <w:rPr>
                <w:rFonts w:ascii="Times New Roman" w:eastAsia="Arial Unicode MS" w:hAnsi="Times New Roman" w:cs="Times New Roman"/>
                <w:sz w:val="20"/>
                <w:szCs w:val="20"/>
                <w:lang w:eastAsia="uk-UA"/>
              </w:rPr>
            </w:pPr>
            <w:r w:rsidRPr="001F0538">
              <w:rPr>
                <w:rFonts w:ascii="Times New Roman" w:eastAsia="Arial Unicode MS" w:hAnsi="Times New Roman" w:cs="Times New Roman"/>
                <w:sz w:val="20"/>
                <w:szCs w:val="20"/>
                <w:lang w:eastAsia="uk-UA"/>
              </w:rPr>
              <w:t>б) Після змішування з окисником максимальна концентрація, що застосовується на віях, не повинна перевищувати 1,75 %, розрахована для вільної основи</w:t>
            </w:r>
          </w:p>
          <w:p w:rsidR="00BE315A" w:rsidRPr="00B96711" w:rsidRDefault="00BE315A" w:rsidP="00735473">
            <w:pPr>
              <w:ind w:left="60" w:firstLine="0"/>
              <w:jc w:val="left"/>
              <w:rPr>
                <w:rFonts w:ascii="Times New Roman" w:eastAsia="Arial Unicode MS" w:hAnsi="Times New Roman" w:cs="Times New Roman"/>
                <w:sz w:val="20"/>
                <w:szCs w:val="20"/>
                <w:lang w:eastAsia="uk-UA"/>
              </w:rPr>
            </w:pPr>
            <w:r w:rsidRPr="001F0538">
              <w:rPr>
                <w:rFonts w:ascii="Times New Roman" w:eastAsia="Arial Unicode MS" w:hAnsi="Times New Roman" w:cs="Times New Roman"/>
                <w:sz w:val="20"/>
                <w:szCs w:val="20"/>
                <w:lang w:eastAsia="uk-UA"/>
              </w:rPr>
              <w:t>б) професійне використання</w:t>
            </w:r>
          </w:p>
        </w:tc>
        <w:tc>
          <w:tcPr>
            <w:tcW w:w="807" w:type="pct"/>
            <w:shd w:val="clear" w:color="auto" w:fill="auto"/>
          </w:tcPr>
          <w:p w:rsidR="00BE315A" w:rsidRPr="001F0538" w:rsidRDefault="00BE315A" w:rsidP="00735473">
            <w:pPr>
              <w:shd w:val="clear" w:color="auto" w:fill="FFFFFF"/>
              <w:ind w:firstLine="0"/>
              <w:jc w:val="left"/>
              <w:rPr>
                <w:rFonts w:ascii="Times New Roman" w:eastAsia="Times New Roman" w:hAnsi="Times New Roman" w:cs="Times New Roman"/>
                <w:sz w:val="20"/>
                <w:szCs w:val="20"/>
                <w:lang w:eastAsia="uk-UA"/>
              </w:rPr>
            </w:pPr>
          </w:p>
          <w:p w:rsidR="00BE315A" w:rsidRPr="001F0538"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F0538">
              <w:rPr>
                <w:rFonts w:ascii="Times New Roman" w:eastAsia="Times New Roman" w:hAnsi="Times New Roman" w:cs="Times New Roman"/>
                <w:sz w:val="20"/>
                <w:szCs w:val="20"/>
                <w:lang w:eastAsia="uk-UA"/>
              </w:rPr>
              <w:t>б) Зазначити у маркуванні:</w:t>
            </w:r>
          </w:p>
          <w:p w:rsidR="00BE315A" w:rsidRPr="001F0538"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F0538">
              <w:rPr>
                <w:rFonts w:ascii="Times New Roman" w:eastAsia="Times New Roman" w:hAnsi="Times New Roman" w:cs="Times New Roman"/>
                <w:sz w:val="20"/>
                <w:szCs w:val="20"/>
                <w:lang w:eastAsia="uk-UA"/>
              </w:rPr>
              <w:t>Пропорція змішування</w:t>
            </w:r>
          </w:p>
          <w:p w:rsidR="00BE315A" w:rsidRPr="001F0538"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F0538">
              <w:rPr>
                <w:rFonts w:ascii="Times New Roman" w:eastAsia="Times New Roman" w:hAnsi="Times New Roman" w:cs="Times New Roman"/>
                <w:sz w:val="20"/>
                <w:szCs w:val="20"/>
                <w:lang w:eastAsia="uk-UA"/>
              </w:rPr>
              <w:t xml:space="preserve"> Продукт може викликати серйозні алергічні реакції.</w:t>
            </w:r>
          </w:p>
          <w:p w:rsidR="00BE315A" w:rsidRPr="001F0538"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F0538">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1F0538"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F0538">
              <w:rPr>
                <w:rFonts w:ascii="Times New Roman" w:eastAsia="Times New Roman" w:hAnsi="Times New Roman" w:cs="Times New Roman"/>
                <w:sz w:val="20"/>
                <w:szCs w:val="20"/>
                <w:lang w:eastAsia="uk-UA"/>
              </w:rPr>
              <w:t>Продукт не призначений для застосування на особах віком до 16 років.</w:t>
            </w:r>
          </w:p>
          <w:p w:rsidR="00BE315A" w:rsidRPr="001F0538"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F0538">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1F0538"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F0538">
              <w:rPr>
                <w:rFonts w:ascii="Times New Roman" w:eastAsia="Times New Roman" w:hAnsi="Times New Roman" w:cs="Times New Roman"/>
                <w:sz w:val="20"/>
                <w:szCs w:val="20"/>
                <w:lang w:eastAsia="uk-UA"/>
              </w:rPr>
              <w:t>Не фарбуйте вії, якщо клієнт:</w:t>
            </w:r>
          </w:p>
          <w:p w:rsidR="00BE315A" w:rsidRPr="001F0538"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F0538">
              <w:rPr>
                <w:rFonts w:ascii="Times New Roman" w:eastAsia="Times New Roman" w:hAnsi="Times New Roman" w:cs="Times New Roman"/>
                <w:sz w:val="20"/>
                <w:szCs w:val="20"/>
                <w:lang w:eastAsia="uk-UA"/>
              </w:rPr>
              <w:t>•</w:t>
            </w:r>
            <w:r w:rsidRPr="001F0538">
              <w:rPr>
                <w:rFonts w:ascii="Times New Roman" w:eastAsia="Times New Roman" w:hAnsi="Times New Roman" w:cs="Times New Roman"/>
                <w:sz w:val="20"/>
                <w:szCs w:val="20"/>
                <w:lang w:eastAsia="uk-UA"/>
              </w:rPr>
              <w:tab/>
              <w:t>має подразнення на шкірі обличчя або чутливу, подразнену та пошкоджену шкіру голови.</w:t>
            </w:r>
          </w:p>
          <w:p w:rsidR="00BE315A" w:rsidRPr="001F0538"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F0538">
              <w:rPr>
                <w:rFonts w:ascii="Times New Roman" w:eastAsia="Times New Roman" w:hAnsi="Times New Roman" w:cs="Times New Roman"/>
                <w:sz w:val="20"/>
                <w:szCs w:val="20"/>
                <w:lang w:eastAsia="uk-UA"/>
              </w:rPr>
              <w:t>•</w:t>
            </w:r>
            <w:r w:rsidRPr="001F0538">
              <w:rPr>
                <w:rFonts w:ascii="Times New Roman" w:eastAsia="Times New Roman" w:hAnsi="Times New Roman" w:cs="Times New Roman"/>
                <w:sz w:val="20"/>
                <w:szCs w:val="20"/>
                <w:lang w:eastAsia="uk-UA"/>
              </w:rPr>
              <w:tab/>
              <w:t>У клієнта вже виникала будь-яка реакція  після фарбування волосся або вій</w:t>
            </w:r>
          </w:p>
          <w:p w:rsidR="00BE315A" w:rsidRPr="001F0538"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F0538">
              <w:rPr>
                <w:rFonts w:ascii="Times New Roman" w:eastAsia="Times New Roman" w:hAnsi="Times New Roman" w:cs="Times New Roman"/>
                <w:sz w:val="20"/>
                <w:szCs w:val="20"/>
                <w:lang w:eastAsia="uk-UA"/>
              </w:rPr>
              <w:t>•</w:t>
            </w:r>
            <w:r w:rsidRPr="001F0538">
              <w:rPr>
                <w:rFonts w:ascii="Times New Roman" w:eastAsia="Times New Roman" w:hAnsi="Times New Roman" w:cs="Times New Roman"/>
                <w:sz w:val="20"/>
                <w:szCs w:val="20"/>
                <w:lang w:eastAsia="uk-UA"/>
              </w:rPr>
              <w:tab/>
              <w:t>У клієнта виникала реакція на тимчасове татуювання «чорною хною» у минулому.</w:t>
            </w:r>
          </w:p>
          <w:p w:rsidR="00BE315A" w:rsidRPr="001F0538"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F0538">
              <w:rPr>
                <w:rFonts w:ascii="Times New Roman" w:eastAsia="Times New Roman" w:hAnsi="Times New Roman" w:cs="Times New Roman"/>
                <w:sz w:val="20"/>
                <w:szCs w:val="20"/>
                <w:lang w:eastAsia="uk-UA"/>
              </w:rPr>
              <w:t>Виключно для професійного використання.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F0538">
              <w:rPr>
                <w:rFonts w:ascii="Times New Roman" w:eastAsia="Times New Roman" w:hAnsi="Times New Roman" w:cs="Times New Roman"/>
                <w:sz w:val="20"/>
                <w:szCs w:val="20"/>
                <w:lang w:eastAsia="uk-UA"/>
              </w:rPr>
              <w:t>У разі потрапляння в очі негайно промити їх водою.</w:t>
            </w: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207</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1H-індол-5,6-діол</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(1H-Indole-5,6-diol)</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Dihydroxyindole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3131-52-0; </w:t>
            </w:r>
            <w:r w:rsidRPr="00B96711">
              <w:rPr>
                <w:rFonts w:ascii="Times New Roman" w:eastAsia="Arial Unicode MS" w:hAnsi="Times New Roman" w:cs="Times New Roman"/>
                <w:sz w:val="20"/>
                <w:szCs w:val="20"/>
                <w:lang w:val="en-US" w:eastAsia="uk-UA"/>
              </w:rPr>
              <w:t xml:space="preserve">EC </w:t>
            </w:r>
            <w:r w:rsidRPr="00B96711">
              <w:rPr>
                <w:rFonts w:ascii="Times New Roman" w:eastAsia="Arial Unicode MS" w:hAnsi="Times New Roman" w:cs="Times New Roman"/>
                <w:sz w:val="20"/>
                <w:szCs w:val="20"/>
                <w:lang w:val="ru-RU" w:eastAsia="uk-UA"/>
              </w:rPr>
              <w:t xml:space="preserve">№ </w:t>
            </w:r>
            <w:r w:rsidRPr="00B96711">
              <w:rPr>
                <w:rFonts w:ascii="Times New Roman" w:eastAsia="Arial Unicode MS" w:hAnsi="Times New Roman" w:cs="Times New Roman"/>
                <w:sz w:val="20"/>
                <w:szCs w:val="20"/>
                <w:lang w:eastAsia="uk-UA"/>
              </w:rPr>
              <w:t>412-130-9)</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left="60"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а) Після змішування з окисником максимальна концентрація, що застосовується на волоссі, не повинна перевищувати 0,5 % </w:t>
            </w:r>
          </w:p>
        </w:tc>
        <w:tc>
          <w:tcPr>
            <w:tcW w:w="807" w:type="pct"/>
            <w:vMerge w:val="restar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і б)</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6116425B" wp14:editId="2DFC7507">
                  <wp:extent cx="230505" cy="278130"/>
                  <wp:effectExtent l="0" t="0" r="0" b="7620"/>
                  <wp:docPr id="84" name="Рисунок 84"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FC1EDF">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FC1EDF">
              <w:rPr>
                <w:rFonts w:ascii="Times New Roman" w:eastAsia="Times New Roman" w:hAnsi="Times New Roman" w:cs="Times New Roman"/>
                <w:sz w:val="20"/>
                <w:szCs w:val="20"/>
                <w:lang w:eastAsia="uk-UA"/>
              </w:rPr>
              <w:t>б)  0,5 %</w:t>
            </w:r>
          </w:p>
        </w:tc>
        <w:tc>
          <w:tcPr>
            <w:tcW w:w="1206" w:type="pct"/>
            <w:shd w:val="clear" w:color="auto" w:fill="auto"/>
          </w:tcPr>
          <w:p w:rsidR="00BE315A" w:rsidRPr="00B96711" w:rsidRDefault="00BE315A" w:rsidP="00735473">
            <w:pPr>
              <w:ind w:left="60"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208</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5-аміно-4-хлоро-2-метилфенол гідрохлорид </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(5-Amino-4-chloro-2-methylphenol hydrochloride)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5-Amino-4-Chloro-o-Cresol HCl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110102-85-7;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Після змішування з окисником максимальна концентрація, що застосовується на волоссі, не повинна перевищувати 1,5 % (у розрахунку для гідрохлориду)</w:t>
            </w: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49224A76" wp14:editId="438F5E31">
                  <wp:extent cx="230505" cy="278130"/>
                  <wp:effectExtent l="0" t="0" r="0" b="7620"/>
                  <wp:docPr id="83" name="Рисунок 83"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209</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1H-індол-6-ол</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(1H-Indol-6-ol)</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6-Hydroxyindole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 xml:space="preserve">CAS No </w:t>
            </w:r>
            <w:r w:rsidRPr="00B96711">
              <w:rPr>
                <w:rFonts w:ascii="Times New Roman" w:eastAsia="Arial Unicode MS" w:hAnsi="Times New Roman" w:cs="Times New Roman"/>
                <w:sz w:val="20"/>
                <w:szCs w:val="20"/>
                <w:lang w:eastAsia="uk-UA"/>
              </w:rPr>
              <w:t xml:space="preserve">2380-86-1; </w:t>
            </w:r>
            <w:r w:rsidRPr="00B96711">
              <w:rPr>
                <w:rFonts w:ascii="Times New Roman" w:eastAsia="Arial Unicode MS" w:hAnsi="Times New Roman" w:cs="Times New Roman"/>
                <w:sz w:val="20"/>
                <w:szCs w:val="20"/>
                <w:lang w:val="en-US" w:eastAsia="uk-UA"/>
              </w:rPr>
              <w:t xml:space="preserve">EC </w:t>
            </w:r>
            <w:r w:rsidRPr="00B96711">
              <w:rPr>
                <w:rFonts w:ascii="Times New Roman" w:eastAsia="Arial Unicode MS" w:hAnsi="Times New Roman" w:cs="Times New Roman"/>
                <w:sz w:val="20"/>
                <w:szCs w:val="20"/>
                <w:lang w:val="ru-RU" w:eastAsia="uk-UA"/>
              </w:rPr>
              <w:t xml:space="preserve">№ </w:t>
            </w:r>
            <w:r w:rsidRPr="00B96711">
              <w:rPr>
                <w:rFonts w:ascii="Times New Roman" w:eastAsia="Arial Unicode MS" w:hAnsi="Times New Roman" w:cs="Times New Roman"/>
                <w:sz w:val="20"/>
                <w:szCs w:val="20"/>
                <w:lang w:eastAsia="uk-UA"/>
              </w:rPr>
              <w:t>417-020-4)</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Після змішування з окисником максимальна концентрація, що застосовується на волоссі, не повинна перевищувати 0,5 % </w:t>
            </w: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6E1D6905" wp14:editId="7952E23E">
                  <wp:extent cx="230505" cy="278130"/>
                  <wp:effectExtent l="0" t="0" r="0" b="7620"/>
                  <wp:docPr id="82" name="Рисунок 82"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shd w:val="clear" w:color="auto" w:fill="auto"/>
          </w:tcPr>
          <w:p w:rsidR="00BE315A" w:rsidRPr="006E6391" w:rsidRDefault="00BE315A" w:rsidP="00735473">
            <w:pPr>
              <w:ind w:firstLine="0"/>
              <w:jc w:val="left"/>
              <w:rPr>
                <w:rFonts w:ascii="Times New Roman" w:eastAsia="Times New Roman" w:hAnsi="Times New Roman" w:cs="Times New Roman"/>
                <w:sz w:val="20"/>
                <w:szCs w:val="20"/>
                <w:lang w:eastAsia="uk-UA"/>
              </w:rPr>
            </w:pPr>
            <w:r w:rsidRPr="006E6391">
              <w:rPr>
                <w:rFonts w:ascii="Times New Roman" w:eastAsia="Times New Roman" w:hAnsi="Times New Roman" w:cs="Times New Roman"/>
                <w:sz w:val="20"/>
                <w:szCs w:val="20"/>
                <w:lang w:eastAsia="uk-UA"/>
              </w:rPr>
              <w:t>210</w:t>
            </w:r>
          </w:p>
        </w:tc>
        <w:tc>
          <w:tcPr>
            <w:tcW w:w="643" w:type="pct"/>
            <w:shd w:val="clear" w:color="auto" w:fill="auto"/>
          </w:tcPr>
          <w:p w:rsidR="00BE315A" w:rsidRPr="006E6391" w:rsidRDefault="00BE315A" w:rsidP="00735473">
            <w:pPr>
              <w:spacing w:before="60" w:after="60"/>
              <w:ind w:firstLine="0"/>
              <w:jc w:val="left"/>
              <w:rPr>
                <w:rFonts w:ascii="Times New Roman" w:eastAsia="Arial Unicode MS" w:hAnsi="Times New Roman" w:cs="Times New Roman"/>
                <w:sz w:val="20"/>
                <w:szCs w:val="20"/>
                <w:lang w:eastAsia="uk-UA"/>
              </w:rPr>
            </w:pPr>
            <w:r w:rsidRPr="006E6391">
              <w:rPr>
                <w:rFonts w:ascii="Times New Roman" w:eastAsia="Arial Unicode MS" w:hAnsi="Times New Roman" w:cs="Times New Roman"/>
                <w:sz w:val="20"/>
                <w:szCs w:val="20"/>
                <w:lang w:eastAsia="uk-UA"/>
              </w:rPr>
              <w:t>1H-індол-2,3-діон</w:t>
            </w:r>
          </w:p>
          <w:p w:rsidR="00BE315A" w:rsidRPr="006E6391" w:rsidRDefault="00BE315A" w:rsidP="00735473">
            <w:pPr>
              <w:spacing w:before="60" w:after="60"/>
              <w:ind w:firstLine="0"/>
              <w:jc w:val="left"/>
              <w:rPr>
                <w:rFonts w:ascii="Times New Roman" w:eastAsia="Arial Unicode MS" w:hAnsi="Times New Roman" w:cs="Times New Roman"/>
                <w:sz w:val="20"/>
                <w:szCs w:val="20"/>
                <w:lang w:eastAsia="uk-UA"/>
              </w:rPr>
            </w:pPr>
            <w:r w:rsidRPr="006E6391">
              <w:rPr>
                <w:rFonts w:ascii="Times New Roman" w:eastAsia="Arial Unicode MS" w:hAnsi="Times New Roman" w:cs="Times New Roman"/>
                <w:sz w:val="20"/>
                <w:szCs w:val="20"/>
                <w:lang w:eastAsia="uk-UA"/>
              </w:rPr>
              <w:t>(1H-Indole-2,3-Dione)</w:t>
            </w:r>
          </w:p>
        </w:tc>
        <w:tc>
          <w:tcPr>
            <w:tcW w:w="684" w:type="pct"/>
            <w:shd w:val="clear" w:color="auto" w:fill="auto"/>
          </w:tcPr>
          <w:p w:rsidR="00BE315A" w:rsidRPr="006E6391" w:rsidRDefault="00BE315A" w:rsidP="00735473">
            <w:pPr>
              <w:spacing w:before="60" w:after="60"/>
              <w:ind w:firstLine="0"/>
              <w:jc w:val="left"/>
              <w:rPr>
                <w:rFonts w:ascii="Times New Roman" w:eastAsia="Arial Unicode MS" w:hAnsi="Times New Roman" w:cs="Times New Roman"/>
                <w:sz w:val="20"/>
                <w:szCs w:val="20"/>
                <w:lang w:eastAsia="uk-UA"/>
              </w:rPr>
            </w:pPr>
            <w:r w:rsidRPr="006E6391">
              <w:rPr>
                <w:rFonts w:ascii="Times New Roman" w:eastAsia="Arial Unicode MS" w:hAnsi="Times New Roman" w:cs="Times New Roman"/>
                <w:sz w:val="20"/>
                <w:szCs w:val="20"/>
                <w:lang w:eastAsia="uk-UA"/>
              </w:rPr>
              <w:t>Isatin</w:t>
            </w:r>
          </w:p>
          <w:p w:rsidR="00BE315A" w:rsidRPr="006E6391" w:rsidRDefault="00BE315A" w:rsidP="00735473">
            <w:pPr>
              <w:spacing w:before="60" w:after="60"/>
              <w:ind w:firstLine="0"/>
              <w:jc w:val="left"/>
              <w:rPr>
                <w:rFonts w:ascii="Times New Roman" w:eastAsia="Arial Unicode MS" w:hAnsi="Times New Roman" w:cs="Times New Roman"/>
                <w:sz w:val="20"/>
                <w:szCs w:val="20"/>
                <w:lang w:eastAsia="uk-UA"/>
              </w:rPr>
            </w:pPr>
            <w:r w:rsidRPr="006E6391">
              <w:rPr>
                <w:rFonts w:ascii="Times New Roman" w:eastAsia="Arial Unicode MS" w:hAnsi="Times New Roman" w:cs="Times New Roman"/>
                <w:sz w:val="20"/>
                <w:szCs w:val="20"/>
                <w:lang w:eastAsia="uk-UA"/>
              </w:rPr>
              <w:t>(</w:t>
            </w:r>
            <w:r w:rsidRPr="006E6391">
              <w:rPr>
                <w:rFonts w:ascii="Times New Roman" w:eastAsia="Arial Unicode MS" w:hAnsi="Times New Roman" w:cs="Times New Roman"/>
                <w:sz w:val="20"/>
                <w:szCs w:val="20"/>
                <w:lang w:val="en-US" w:eastAsia="uk-UA"/>
              </w:rPr>
              <w:t xml:space="preserve">CAS No </w:t>
            </w:r>
            <w:r w:rsidRPr="006E6391">
              <w:rPr>
                <w:rFonts w:ascii="Times New Roman" w:eastAsia="Arial Unicode MS" w:hAnsi="Times New Roman" w:cs="Times New Roman"/>
                <w:sz w:val="20"/>
                <w:szCs w:val="20"/>
                <w:lang w:eastAsia="uk-UA"/>
              </w:rPr>
              <w:t xml:space="preserve">91-56-5; </w:t>
            </w:r>
            <w:r w:rsidRPr="006E6391">
              <w:rPr>
                <w:rFonts w:ascii="Times New Roman" w:eastAsia="Arial Unicode MS" w:hAnsi="Times New Roman" w:cs="Times New Roman"/>
                <w:sz w:val="20"/>
                <w:szCs w:val="20"/>
                <w:lang w:val="en-US" w:eastAsia="uk-UA"/>
              </w:rPr>
              <w:t xml:space="preserve">EC </w:t>
            </w:r>
            <w:r w:rsidRPr="006E6391">
              <w:rPr>
                <w:rFonts w:ascii="Times New Roman" w:eastAsia="Arial Unicode MS" w:hAnsi="Times New Roman" w:cs="Times New Roman"/>
                <w:sz w:val="20"/>
                <w:szCs w:val="20"/>
                <w:lang w:val="ru-RU" w:eastAsia="uk-UA"/>
              </w:rPr>
              <w:t xml:space="preserve">№ </w:t>
            </w:r>
            <w:r w:rsidRPr="006E6391">
              <w:rPr>
                <w:rFonts w:ascii="Times New Roman" w:eastAsia="Arial Unicode MS" w:hAnsi="Times New Roman" w:cs="Times New Roman"/>
                <w:sz w:val="20"/>
                <w:szCs w:val="20"/>
                <w:lang w:eastAsia="uk-UA"/>
              </w:rPr>
              <w:t>202-077-8)</w:t>
            </w:r>
          </w:p>
        </w:tc>
        <w:tc>
          <w:tcPr>
            <w:tcW w:w="571" w:type="pct"/>
            <w:shd w:val="clear" w:color="auto" w:fill="auto"/>
          </w:tcPr>
          <w:p w:rsidR="00BE315A" w:rsidRPr="006E6391" w:rsidRDefault="00BE315A" w:rsidP="00735473">
            <w:pPr>
              <w:ind w:firstLine="0"/>
              <w:jc w:val="left"/>
              <w:rPr>
                <w:rFonts w:ascii="Times New Roman" w:eastAsia="Arial Unicode MS" w:hAnsi="Times New Roman" w:cs="Times New Roman"/>
                <w:sz w:val="20"/>
                <w:szCs w:val="20"/>
                <w:lang w:eastAsia="uk-UA"/>
              </w:rPr>
            </w:pPr>
            <w:r w:rsidRPr="006E639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p w:rsidR="00BE315A" w:rsidRPr="006E639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6E6391" w:rsidRDefault="00BE315A" w:rsidP="00735473">
            <w:pPr>
              <w:ind w:firstLine="0"/>
              <w:jc w:val="left"/>
              <w:rPr>
                <w:rFonts w:ascii="Times New Roman" w:eastAsia="Times New Roman" w:hAnsi="Times New Roman" w:cs="Times New Roman"/>
                <w:sz w:val="20"/>
                <w:szCs w:val="20"/>
                <w:lang w:eastAsia="uk-UA"/>
              </w:rPr>
            </w:pPr>
            <w:r w:rsidRPr="006E6391">
              <w:rPr>
                <w:rFonts w:ascii="Times New Roman" w:eastAsia="Arial Unicode MS" w:hAnsi="Times New Roman" w:cs="Times New Roman"/>
                <w:sz w:val="20"/>
                <w:szCs w:val="20"/>
                <w:lang w:eastAsia="uk-UA"/>
              </w:rPr>
              <w:t>1,6 %</w:t>
            </w:r>
          </w:p>
        </w:tc>
        <w:tc>
          <w:tcPr>
            <w:tcW w:w="1206" w:type="pct"/>
            <w:shd w:val="clear" w:color="auto" w:fill="auto"/>
          </w:tcPr>
          <w:p w:rsidR="00BE315A" w:rsidRPr="006E639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6E639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6E6391">
              <w:rPr>
                <w:rFonts w:ascii="Times New Roman" w:eastAsia="Times New Roman" w:hAnsi="Times New Roman" w:cs="Times New Roman"/>
                <w:sz w:val="20"/>
                <w:szCs w:val="20"/>
                <w:lang w:eastAsia="uk-UA"/>
              </w:rPr>
              <w:t>Зазначити у маркуванні:</w:t>
            </w:r>
          </w:p>
          <w:p w:rsidR="00BE315A" w:rsidRPr="006E639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6E6391">
              <w:rPr>
                <w:rFonts w:ascii="Times New Roman" w:eastAsia="Times New Roman" w:hAnsi="Times New Roman" w:cs="Times New Roman"/>
                <w:sz w:val="20"/>
                <w:szCs w:val="20"/>
                <w:lang w:eastAsia="uk-UA"/>
              </w:rPr>
              <w:t>Пропорція змішування</w:t>
            </w:r>
          </w:p>
          <w:p w:rsidR="00BE315A" w:rsidRPr="006E639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6E6391">
              <w:rPr>
                <w:rFonts w:ascii="Times New Roman" w:eastAsia="Times New Roman" w:hAnsi="Times New Roman" w:cs="Times New Roman"/>
                <w:noProof/>
                <w:sz w:val="20"/>
                <w:szCs w:val="20"/>
                <w:lang w:eastAsia="uk-UA"/>
              </w:rPr>
              <w:drawing>
                <wp:inline distT="0" distB="0" distL="0" distR="0" wp14:anchorId="7BBE676B" wp14:editId="529280A9">
                  <wp:extent cx="230505" cy="278130"/>
                  <wp:effectExtent l="0" t="0" r="0" b="7620"/>
                  <wp:docPr id="81" name="Рисунок 81"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6E639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6E639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6E639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6E639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6E639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6E639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6E639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6E639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6E6391">
              <w:rPr>
                <w:rFonts w:ascii="Times New Roman" w:eastAsia="Times New Roman" w:hAnsi="Times New Roman" w:cs="Times New Roman"/>
                <w:sz w:val="20"/>
                <w:szCs w:val="20"/>
                <w:lang w:eastAsia="uk-UA"/>
              </w:rPr>
              <w:t>Не фарбуйте волосся, якщо:</w:t>
            </w:r>
          </w:p>
          <w:p w:rsidR="00BE315A" w:rsidRPr="006E639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6E639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6E639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6E639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6E639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6E639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211</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2-амінопіридин-3-ол</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(2-Aminopyridin-3-ol)</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2-Amino-3- Hydroxypyridine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 xml:space="preserve">No </w:t>
            </w:r>
            <w:r w:rsidRPr="00B96711">
              <w:rPr>
                <w:rFonts w:ascii="Times New Roman" w:eastAsia="Arial Unicode MS" w:hAnsi="Times New Roman" w:cs="Times New Roman"/>
                <w:sz w:val="20"/>
                <w:szCs w:val="20"/>
                <w:lang w:eastAsia="uk-UA"/>
              </w:rPr>
              <w:t xml:space="preserve">16867-03-1;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240-886-8)</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ru-RU" w:eastAsia="uk-UA"/>
              </w:rPr>
              <w:t xml:space="preserve">а) </w:t>
            </w: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1 %</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б) Після змішування з окисником максимальна концентрація, що застосовується на віях, не повинна перевищувати 0,5 %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595EB8EC" wp14:editId="21E9144C">
                  <wp:extent cx="230505" cy="278130"/>
                  <wp:effectExtent l="0" t="0" r="0" b="7620"/>
                  <wp:docPr id="80" name="Рисунок 80"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ind w:firstLine="0"/>
              <w:jc w:val="left"/>
              <w:rPr>
                <w:rFonts w:ascii="Times New Roman" w:eastAsia="Times New Roman" w:hAnsi="Times New Roman" w:cs="Times New Roman"/>
                <w:sz w:val="20"/>
                <w:szCs w:val="20"/>
                <w:lang w:eastAsia="uk-UA"/>
              </w:rPr>
            </w:pPr>
            <w:r w:rsidRPr="006E639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val="ru-RU" w:eastAsia="uk-UA"/>
              </w:rPr>
            </w:pPr>
            <w:r w:rsidRPr="006E6391">
              <w:rPr>
                <w:rFonts w:ascii="Times New Roman" w:eastAsia="Arial Unicode MS" w:hAnsi="Times New Roman" w:cs="Times New Roman"/>
                <w:sz w:val="20"/>
                <w:szCs w:val="20"/>
                <w:lang w:val="ru-RU" w:eastAsia="uk-UA"/>
              </w:rPr>
              <w:t>б) Продукція, призначена для фарбування вій</w:t>
            </w:r>
          </w:p>
        </w:tc>
        <w:tc>
          <w:tcPr>
            <w:tcW w:w="729"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6E6391">
              <w:rPr>
                <w:rFonts w:ascii="Times New Roman" w:eastAsia="Arial Unicode MS" w:hAnsi="Times New Roman" w:cs="Times New Roman"/>
                <w:sz w:val="20"/>
                <w:szCs w:val="20"/>
                <w:lang w:eastAsia="uk-UA"/>
              </w:rPr>
              <w:t>б) професійне використання</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05BC63EE" wp14:editId="27525D68">
                  <wp:extent cx="230505" cy="278130"/>
                  <wp:effectExtent l="0" t="0" r="0" b="7620"/>
                  <wp:docPr id="79" name="Рисунок 79"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Продукт може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застосування на особах віком до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вії, якщо клієнт:</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має подразнення на шкірі обличчя або чутливу, подразнену та пошкоджену шкіру голови.</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клієнта вже виникала будь-яка реакція  після фарбування волосся або вій</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клієнта виникала реакція на тимчасове татуювання «чорною хною» у минулому.</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Виключно для професійного використання.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У разі потрапляння в очі негайно промити їх водою.</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212</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2-метил-1-нафтил ацетат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(2-Methyl-1-naphthyl acetate)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1-Acetoxy-2-Methylnaphthalene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 xml:space="preserve">No </w:t>
            </w:r>
            <w:r w:rsidRPr="00B96711">
              <w:rPr>
                <w:rFonts w:ascii="Times New Roman" w:eastAsia="Arial Unicode MS" w:hAnsi="Times New Roman" w:cs="Times New Roman"/>
                <w:sz w:val="20"/>
                <w:szCs w:val="20"/>
                <w:lang w:eastAsia="uk-UA"/>
              </w:rPr>
              <w:t xml:space="preserve">5697-02-9;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454-690-7)</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Після змішування з окисником максимальна концентрація, що застосовується на волоссі, не повинна перевищувати 2 %. (У разі одночасної присутності у формулі фарби для волосся метил-1-нафтолу (Methyl-1-Naphthol) та 1-ацетокси-2-метилнафталену(1-Acetoxy-2-Methylnaphthalene), максимальна концентрація 2-метил-1-нафтолу(2-Methyl-1-Naphthol) на голові не повинна  перевищувати 2 %)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1DD61E3F" wp14:editId="3A532AF5">
                  <wp:extent cx="230505" cy="278130"/>
                  <wp:effectExtent l="0" t="0" r="0" b="7620"/>
                  <wp:docPr id="78" name="Рисунок 78"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213</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1-гідрокси-2-метилнафтален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(1-Hydroxy-2-methylnaphthalene)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2-Methyl-1-Naphthol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 xml:space="preserve">No </w:t>
            </w:r>
            <w:r w:rsidRPr="00B96711">
              <w:rPr>
                <w:rFonts w:ascii="Times New Roman" w:eastAsia="Arial Unicode MS" w:hAnsi="Times New Roman" w:cs="Times New Roman"/>
                <w:sz w:val="20"/>
                <w:szCs w:val="20"/>
                <w:lang w:eastAsia="uk-UA"/>
              </w:rPr>
              <w:t xml:space="preserve">7469-77-4;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231-265-2)</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Після змішування з окисником максимальна концентрація, що застосовується на волоссі, не повинна перевищувати 2 %. (У разі одночасної присутності у формулі фарби для волосся 2-метил-1-нафтолу (2-Methyl-1-Naphthol) та 1-ацетокси-2-метилнафталену(1-Acetoxy-2-Methylnaphthalene), максимальна концентрація 2-метил-1-нафтолу(2-Methyl-1-Naphthol) на голові не повинна  перевищувати 2 %)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23A3CB34" wp14:editId="5DB74755">
                  <wp:extent cx="230505" cy="278130"/>
                  <wp:effectExtent l="0" t="0" r="0" b="7620"/>
                  <wp:docPr id="77" name="Рисунок 77"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214</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Динатрій 5,7-динітро-8-оксидо-2-нафталенсульфонат CI 10316</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(Disodium 5,7-dinitro-8-oxido-2-naphthalenesulfonate CI 10316)</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Acid Yellow 1</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 xml:space="preserve">No </w:t>
            </w:r>
            <w:r w:rsidRPr="00B96711">
              <w:rPr>
                <w:rFonts w:ascii="Times New Roman" w:eastAsia="Arial Unicode MS" w:hAnsi="Times New Roman" w:cs="Times New Roman"/>
                <w:sz w:val="20"/>
                <w:szCs w:val="20"/>
                <w:lang w:eastAsia="uk-UA"/>
              </w:rPr>
              <w:t xml:space="preserve">846-70-8;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212-690-2)</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1 %.</w:t>
            </w:r>
          </w:p>
        </w:tc>
        <w:tc>
          <w:tcPr>
            <w:tcW w:w="807" w:type="pct"/>
            <w:vMerge w:val="restar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Для а) і б)</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5B385F9E" wp14:editId="1CB92524">
                  <wp:extent cx="230505" cy="278130"/>
                  <wp:effectExtent l="0" t="0" r="0" b="7620"/>
                  <wp:docPr id="76" name="Рисунок 76"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9F2E55">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9F2E55">
              <w:rPr>
                <w:rFonts w:ascii="Times New Roman" w:eastAsia="Times New Roman" w:hAnsi="Times New Roman" w:cs="Times New Roman"/>
                <w:sz w:val="20"/>
                <w:szCs w:val="20"/>
                <w:lang w:eastAsia="uk-UA"/>
              </w:rPr>
              <w:t>б)  0,2 %</w:t>
            </w:r>
          </w:p>
        </w:tc>
        <w:tc>
          <w:tcPr>
            <w:tcW w:w="1206" w:type="pct"/>
            <w:vMerge/>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215</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4-аміно-3-нітрофенол</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(4-Amino-3-nitrophenol)</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4-Amino-3-nitrophenol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 xml:space="preserve">No </w:t>
            </w:r>
            <w:r w:rsidRPr="00B96711">
              <w:rPr>
                <w:rFonts w:ascii="Times New Roman" w:eastAsia="Arial Unicode MS" w:hAnsi="Times New Roman" w:cs="Times New Roman"/>
                <w:sz w:val="20"/>
                <w:szCs w:val="20"/>
                <w:lang w:eastAsia="uk-UA"/>
              </w:rPr>
              <w:t xml:space="preserve">610-81-1;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210-236-8)</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1,5 %.</w:t>
            </w:r>
          </w:p>
        </w:tc>
        <w:tc>
          <w:tcPr>
            <w:tcW w:w="807" w:type="pct"/>
            <w:vMerge w:val="restar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Для (а) і (б)</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05D28968" wp14:editId="78EE1E83">
                  <wp:extent cx="230505" cy="278130"/>
                  <wp:effectExtent l="0" t="0" r="0" b="7620"/>
                  <wp:docPr id="75" name="Рисунок 75"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б)  1,0 %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216</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Нафтален-2,7-діол</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(Naphthalene-2,7-diol)</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2,7-Naphthalenediol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 xml:space="preserve">No </w:t>
            </w:r>
            <w:r w:rsidRPr="00B96711">
              <w:rPr>
                <w:rFonts w:ascii="Times New Roman" w:eastAsia="Arial Unicode MS" w:hAnsi="Times New Roman" w:cs="Times New Roman"/>
                <w:sz w:val="20"/>
                <w:szCs w:val="20"/>
                <w:lang w:eastAsia="uk-UA"/>
              </w:rPr>
              <w:t xml:space="preserve">582-17-2;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209-478-7)</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1,0 %.</w:t>
            </w:r>
          </w:p>
        </w:tc>
        <w:tc>
          <w:tcPr>
            <w:tcW w:w="807" w:type="pct"/>
            <w:vMerge w:val="restar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62158F95" wp14:editId="70323B0A">
                  <wp:extent cx="230505" cy="278130"/>
                  <wp:effectExtent l="0" t="0" r="0" b="7620"/>
                  <wp:docPr id="74" name="Рисунок 74"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9F2E55">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9F2E55">
              <w:rPr>
                <w:rFonts w:ascii="Times New Roman" w:eastAsia="Times New Roman" w:hAnsi="Times New Roman" w:cs="Times New Roman"/>
                <w:sz w:val="20"/>
                <w:szCs w:val="20"/>
                <w:lang w:eastAsia="uk-UA"/>
              </w:rPr>
              <w:t>б)  1,0 %</w:t>
            </w:r>
          </w:p>
        </w:tc>
        <w:tc>
          <w:tcPr>
            <w:tcW w:w="1206" w:type="pct"/>
            <w:vMerge/>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217</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m-амінофенол та його солі</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(m-Aminophenol and its salts)</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m-Aminophenol (</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591-27-5/51-81-0;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209-711-2)</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m-Aminophenol HCl (</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68239-81-6;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200-125-2)</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m-Aminophenol sulfate (</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38171-54-9;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269-475-1)</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ru-RU" w:eastAsia="uk-UA"/>
              </w:rPr>
              <w:t xml:space="preserve">а) </w:t>
            </w: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і б) Після змішування з окисником максимальна концентрація, що застосовується на волоссі або віях, не повинна перевищувати 1,2 %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520FEEC2" wp14:editId="484779B1">
                  <wp:extent cx="230505" cy="278130"/>
                  <wp:effectExtent l="0" t="0" r="0" b="7620"/>
                  <wp:docPr id="73" name="Рисунок 73"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ind w:firstLine="0"/>
              <w:jc w:val="left"/>
              <w:rPr>
                <w:rFonts w:ascii="Times New Roman" w:eastAsia="Times New Roman" w:hAnsi="Times New Roman" w:cs="Times New Roman"/>
                <w:sz w:val="20"/>
                <w:szCs w:val="20"/>
                <w:lang w:eastAsia="uk-UA"/>
              </w:rPr>
            </w:pPr>
            <w:r w:rsidRPr="003D5B0E">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val="ru-RU" w:eastAsia="uk-UA"/>
              </w:rPr>
            </w:pPr>
            <w:r w:rsidRPr="003D5B0E">
              <w:rPr>
                <w:rFonts w:ascii="Times New Roman" w:eastAsia="Arial Unicode MS" w:hAnsi="Times New Roman" w:cs="Times New Roman"/>
                <w:sz w:val="20"/>
                <w:szCs w:val="20"/>
                <w:lang w:val="ru-RU" w:eastAsia="uk-UA"/>
              </w:rPr>
              <w:t>б) Продукція, призначена для фарбування вій</w:t>
            </w:r>
          </w:p>
        </w:tc>
        <w:tc>
          <w:tcPr>
            <w:tcW w:w="729"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3D5B0E">
              <w:rPr>
                <w:rFonts w:ascii="Times New Roman" w:eastAsia="Arial Unicode MS" w:hAnsi="Times New Roman" w:cs="Times New Roman"/>
                <w:sz w:val="20"/>
                <w:szCs w:val="20"/>
                <w:lang w:eastAsia="uk-UA"/>
              </w:rPr>
              <w:t>б) виключно професійне використання</w:t>
            </w:r>
          </w:p>
        </w:tc>
        <w:tc>
          <w:tcPr>
            <w:tcW w:w="807" w:type="pct"/>
            <w:shd w:val="clear" w:color="auto" w:fill="auto"/>
          </w:tcPr>
          <w:p w:rsidR="00BE315A" w:rsidRPr="003D5B0E" w:rsidRDefault="00BE315A" w:rsidP="00735473">
            <w:pPr>
              <w:shd w:val="clear" w:color="auto" w:fill="FFFFFF"/>
              <w:ind w:firstLine="0"/>
              <w:jc w:val="left"/>
              <w:rPr>
                <w:rFonts w:ascii="Times New Roman" w:eastAsia="Times New Roman" w:hAnsi="Times New Roman" w:cs="Times New Roman"/>
                <w:sz w:val="20"/>
                <w:szCs w:val="20"/>
                <w:lang w:eastAsia="uk-UA"/>
              </w:rPr>
            </w:pPr>
            <w:r w:rsidRPr="003D5B0E">
              <w:rPr>
                <w:rFonts w:ascii="Times New Roman" w:eastAsia="Times New Roman" w:hAnsi="Times New Roman" w:cs="Times New Roman"/>
                <w:sz w:val="20"/>
                <w:szCs w:val="20"/>
                <w:lang w:eastAsia="uk-UA"/>
              </w:rPr>
              <w:t>(б) Зазначити у маркуванні:</w:t>
            </w:r>
          </w:p>
          <w:p w:rsidR="00BE315A" w:rsidRPr="003D5B0E" w:rsidRDefault="00BE315A" w:rsidP="00735473">
            <w:pPr>
              <w:shd w:val="clear" w:color="auto" w:fill="FFFFFF"/>
              <w:ind w:firstLine="0"/>
              <w:jc w:val="left"/>
              <w:rPr>
                <w:rFonts w:ascii="Times New Roman" w:eastAsia="Times New Roman" w:hAnsi="Times New Roman" w:cs="Times New Roman"/>
                <w:sz w:val="20"/>
                <w:szCs w:val="20"/>
                <w:lang w:eastAsia="uk-UA"/>
              </w:rPr>
            </w:pPr>
            <w:r w:rsidRPr="003D5B0E">
              <w:rPr>
                <w:rFonts w:ascii="Times New Roman" w:eastAsia="Times New Roman" w:hAnsi="Times New Roman" w:cs="Times New Roman"/>
                <w:sz w:val="20"/>
                <w:szCs w:val="20"/>
                <w:lang w:eastAsia="uk-UA"/>
              </w:rPr>
              <w:t>Пропорція змішування</w:t>
            </w:r>
          </w:p>
          <w:p w:rsidR="00BE315A" w:rsidRPr="003D5B0E" w:rsidRDefault="00BE315A" w:rsidP="00735473">
            <w:pPr>
              <w:shd w:val="clear" w:color="auto" w:fill="FFFFFF"/>
              <w:ind w:firstLine="0"/>
              <w:jc w:val="left"/>
              <w:rPr>
                <w:rFonts w:ascii="Times New Roman" w:eastAsia="Times New Roman" w:hAnsi="Times New Roman" w:cs="Times New Roman"/>
                <w:sz w:val="20"/>
                <w:szCs w:val="20"/>
                <w:lang w:eastAsia="uk-UA"/>
              </w:rPr>
            </w:pPr>
            <w:r w:rsidRPr="003D5B0E">
              <w:rPr>
                <w:rFonts w:ascii="Times New Roman" w:eastAsia="Times New Roman" w:hAnsi="Times New Roman" w:cs="Times New Roman"/>
                <w:sz w:val="20"/>
                <w:szCs w:val="20"/>
                <w:lang w:eastAsia="uk-UA"/>
              </w:rPr>
              <w:t xml:space="preserve"> Виключно для професійного використання.</w:t>
            </w:r>
          </w:p>
          <w:p w:rsidR="00BE315A" w:rsidRPr="003D5B0E" w:rsidRDefault="00BE315A" w:rsidP="00735473">
            <w:pPr>
              <w:shd w:val="clear" w:color="auto" w:fill="FFFFFF"/>
              <w:ind w:firstLine="0"/>
              <w:jc w:val="left"/>
              <w:rPr>
                <w:rFonts w:ascii="Times New Roman" w:eastAsia="Times New Roman" w:hAnsi="Times New Roman" w:cs="Times New Roman"/>
                <w:sz w:val="20"/>
                <w:szCs w:val="20"/>
                <w:lang w:eastAsia="uk-UA"/>
              </w:rPr>
            </w:pPr>
            <w:r w:rsidRPr="003D5B0E">
              <w:rPr>
                <w:rFonts w:ascii="Times New Roman" w:eastAsia="Times New Roman" w:hAnsi="Times New Roman" w:cs="Times New Roman"/>
                <w:sz w:val="20"/>
                <w:szCs w:val="20"/>
                <w:lang w:eastAsia="uk-UA"/>
              </w:rPr>
              <w:t>Продукт може викликати серйозні алергічні реакції.</w:t>
            </w:r>
          </w:p>
          <w:p w:rsidR="00BE315A" w:rsidRPr="003D5B0E" w:rsidRDefault="00BE315A" w:rsidP="00735473">
            <w:pPr>
              <w:shd w:val="clear" w:color="auto" w:fill="FFFFFF"/>
              <w:ind w:firstLine="0"/>
              <w:jc w:val="left"/>
              <w:rPr>
                <w:rFonts w:ascii="Times New Roman" w:eastAsia="Times New Roman" w:hAnsi="Times New Roman" w:cs="Times New Roman"/>
                <w:sz w:val="20"/>
                <w:szCs w:val="20"/>
                <w:lang w:eastAsia="uk-UA"/>
              </w:rPr>
            </w:pPr>
            <w:r w:rsidRPr="003D5B0E">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3D5B0E" w:rsidRDefault="00BE315A" w:rsidP="00735473">
            <w:pPr>
              <w:shd w:val="clear" w:color="auto" w:fill="FFFFFF"/>
              <w:ind w:firstLine="0"/>
              <w:jc w:val="left"/>
              <w:rPr>
                <w:rFonts w:ascii="Times New Roman" w:eastAsia="Times New Roman" w:hAnsi="Times New Roman" w:cs="Times New Roman"/>
                <w:sz w:val="20"/>
                <w:szCs w:val="20"/>
                <w:lang w:eastAsia="uk-UA"/>
              </w:rPr>
            </w:pPr>
            <w:r w:rsidRPr="003D5B0E">
              <w:rPr>
                <w:rFonts w:ascii="Times New Roman" w:eastAsia="Times New Roman" w:hAnsi="Times New Roman" w:cs="Times New Roman"/>
                <w:sz w:val="20"/>
                <w:szCs w:val="20"/>
                <w:lang w:eastAsia="uk-UA"/>
              </w:rPr>
              <w:t>Продукт не призначений для застосування на особах віком до 16 років.</w:t>
            </w:r>
          </w:p>
          <w:p w:rsidR="00BE315A" w:rsidRPr="003D5B0E" w:rsidRDefault="00BE315A" w:rsidP="00735473">
            <w:pPr>
              <w:shd w:val="clear" w:color="auto" w:fill="FFFFFF"/>
              <w:ind w:firstLine="0"/>
              <w:jc w:val="left"/>
              <w:rPr>
                <w:rFonts w:ascii="Times New Roman" w:eastAsia="Times New Roman" w:hAnsi="Times New Roman" w:cs="Times New Roman"/>
                <w:sz w:val="20"/>
                <w:szCs w:val="20"/>
                <w:lang w:eastAsia="uk-UA"/>
              </w:rPr>
            </w:pPr>
            <w:r w:rsidRPr="003D5B0E">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3D5B0E" w:rsidRDefault="00BE315A" w:rsidP="00735473">
            <w:pPr>
              <w:shd w:val="clear" w:color="auto" w:fill="FFFFFF"/>
              <w:ind w:firstLine="0"/>
              <w:jc w:val="left"/>
              <w:rPr>
                <w:rFonts w:ascii="Times New Roman" w:eastAsia="Times New Roman" w:hAnsi="Times New Roman" w:cs="Times New Roman"/>
                <w:sz w:val="20"/>
                <w:szCs w:val="20"/>
                <w:lang w:eastAsia="uk-UA"/>
              </w:rPr>
            </w:pPr>
            <w:r w:rsidRPr="003D5B0E">
              <w:rPr>
                <w:rFonts w:ascii="Times New Roman" w:eastAsia="Times New Roman" w:hAnsi="Times New Roman" w:cs="Times New Roman"/>
                <w:sz w:val="20"/>
                <w:szCs w:val="20"/>
                <w:lang w:eastAsia="uk-UA"/>
              </w:rPr>
              <w:t>Не фарбуйте вії, якщо клієнт:</w:t>
            </w:r>
          </w:p>
          <w:p w:rsidR="00BE315A" w:rsidRPr="003D5B0E" w:rsidRDefault="00BE315A" w:rsidP="00735473">
            <w:pPr>
              <w:shd w:val="clear" w:color="auto" w:fill="FFFFFF"/>
              <w:ind w:firstLine="0"/>
              <w:jc w:val="left"/>
              <w:rPr>
                <w:rFonts w:ascii="Times New Roman" w:eastAsia="Times New Roman" w:hAnsi="Times New Roman" w:cs="Times New Roman"/>
                <w:sz w:val="20"/>
                <w:szCs w:val="20"/>
                <w:lang w:eastAsia="uk-UA"/>
              </w:rPr>
            </w:pPr>
            <w:r w:rsidRPr="003D5B0E">
              <w:rPr>
                <w:rFonts w:ascii="Times New Roman" w:eastAsia="Times New Roman" w:hAnsi="Times New Roman" w:cs="Times New Roman"/>
                <w:sz w:val="20"/>
                <w:szCs w:val="20"/>
                <w:lang w:eastAsia="uk-UA"/>
              </w:rPr>
              <w:t>•</w:t>
            </w:r>
            <w:r w:rsidRPr="003D5B0E">
              <w:rPr>
                <w:rFonts w:ascii="Times New Roman" w:eastAsia="Times New Roman" w:hAnsi="Times New Roman" w:cs="Times New Roman"/>
                <w:sz w:val="20"/>
                <w:szCs w:val="20"/>
                <w:lang w:eastAsia="uk-UA"/>
              </w:rPr>
              <w:tab/>
              <w:t>має подразнення на шкірі обличчя або чутливу, подразнену та пошкоджену шкіру голови.</w:t>
            </w:r>
          </w:p>
          <w:p w:rsidR="00BE315A" w:rsidRPr="003D5B0E" w:rsidRDefault="00BE315A" w:rsidP="00735473">
            <w:pPr>
              <w:shd w:val="clear" w:color="auto" w:fill="FFFFFF"/>
              <w:ind w:firstLine="0"/>
              <w:jc w:val="left"/>
              <w:rPr>
                <w:rFonts w:ascii="Times New Roman" w:eastAsia="Times New Roman" w:hAnsi="Times New Roman" w:cs="Times New Roman"/>
                <w:sz w:val="20"/>
                <w:szCs w:val="20"/>
                <w:lang w:eastAsia="uk-UA"/>
              </w:rPr>
            </w:pPr>
            <w:r w:rsidRPr="003D5B0E">
              <w:rPr>
                <w:rFonts w:ascii="Times New Roman" w:eastAsia="Times New Roman" w:hAnsi="Times New Roman" w:cs="Times New Roman"/>
                <w:sz w:val="20"/>
                <w:szCs w:val="20"/>
                <w:lang w:eastAsia="uk-UA"/>
              </w:rPr>
              <w:t>•</w:t>
            </w:r>
            <w:r w:rsidRPr="003D5B0E">
              <w:rPr>
                <w:rFonts w:ascii="Times New Roman" w:eastAsia="Times New Roman" w:hAnsi="Times New Roman" w:cs="Times New Roman"/>
                <w:sz w:val="20"/>
                <w:szCs w:val="20"/>
                <w:lang w:eastAsia="uk-UA"/>
              </w:rPr>
              <w:tab/>
              <w:t>У клієнта вже виникала будь-яка реакція  після фарбування волосся або вій</w:t>
            </w:r>
          </w:p>
          <w:p w:rsidR="00BE315A" w:rsidRPr="003D5B0E" w:rsidRDefault="00BE315A" w:rsidP="00735473">
            <w:pPr>
              <w:shd w:val="clear" w:color="auto" w:fill="FFFFFF"/>
              <w:ind w:firstLine="0"/>
              <w:jc w:val="left"/>
              <w:rPr>
                <w:rFonts w:ascii="Times New Roman" w:eastAsia="Times New Roman" w:hAnsi="Times New Roman" w:cs="Times New Roman"/>
                <w:sz w:val="20"/>
                <w:szCs w:val="20"/>
                <w:lang w:eastAsia="uk-UA"/>
              </w:rPr>
            </w:pPr>
            <w:r w:rsidRPr="003D5B0E">
              <w:rPr>
                <w:rFonts w:ascii="Times New Roman" w:eastAsia="Times New Roman" w:hAnsi="Times New Roman" w:cs="Times New Roman"/>
                <w:sz w:val="20"/>
                <w:szCs w:val="20"/>
                <w:lang w:eastAsia="uk-UA"/>
              </w:rPr>
              <w:t>•</w:t>
            </w:r>
            <w:r w:rsidRPr="003D5B0E">
              <w:rPr>
                <w:rFonts w:ascii="Times New Roman" w:eastAsia="Times New Roman" w:hAnsi="Times New Roman" w:cs="Times New Roman"/>
                <w:sz w:val="20"/>
                <w:szCs w:val="20"/>
                <w:lang w:eastAsia="uk-UA"/>
              </w:rPr>
              <w:tab/>
              <w:t>У клієнта виникала реакція на тимчасове татуювання «чорною хною» у минулому.</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3D5B0E">
              <w:rPr>
                <w:rFonts w:ascii="Times New Roman" w:eastAsia="Times New Roman" w:hAnsi="Times New Roman" w:cs="Times New Roman"/>
                <w:sz w:val="20"/>
                <w:szCs w:val="20"/>
                <w:lang w:eastAsia="uk-UA"/>
              </w:rPr>
              <w:t>У разі потрапляння в очі негайно промити їх водою.</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218</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6-гідрокси-3,4-диметил-2-піридон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(6-Hydroxy-3,4-dimethyl-2-pyridone)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2,6-Dihydroxy-3,4-dimethylpyridine (</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84540-47-6;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283-141-2)</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Після змішування з окисником максимальна концентрація, що застосовується на волоссі, не повинна перевищувати 1,0 %</w:t>
            </w: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791466BF" wp14:editId="1EB6995C">
                  <wp:extent cx="230505" cy="278130"/>
                  <wp:effectExtent l="0" t="0" r="0" b="7620"/>
                  <wp:docPr id="71" name="Рисунок 71"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219</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1-гідрокси-3-нітро-4-(3-гідроксипропіламіно)бензен </w:t>
            </w:r>
            <w:hyperlink r:id="rId77"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(1-Hydroxy-3-nitro-4-(3-hydroxypropylamino)benzene </w:t>
            </w:r>
            <w:hyperlink r:id="rId78"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4-Hydroxypropylamino-3-nitrophenol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92952-81-3;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406-305-9)</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2,6 %, розрахована для вільної основи</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для а) і б)</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5E262E85" wp14:editId="79D384D2">
                  <wp:extent cx="230505" cy="278130"/>
                  <wp:effectExtent l="0" t="0" r="0" b="7620"/>
                  <wp:docPr id="70" name="Рисунок 70"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141326">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141326">
              <w:rPr>
                <w:rFonts w:ascii="Times New Roman" w:eastAsia="Times New Roman" w:hAnsi="Times New Roman" w:cs="Times New Roman"/>
                <w:sz w:val="20"/>
                <w:szCs w:val="20"/>
                <w:lang w:eastAsia="uk-UA"/>
              </w:rPr>
              <w:t>б)  2,6 %</w:t>
            </w:r>
          </w:p>
        </w:tc>
        <w:tc>
          <w:tcPr>
            <w:tcW w:w="1206" w:type="pct"/>
            <w:vMerge/>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220</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1-[(2′-метоксиетил)аміно]-2-нітро-4-[ди-(2′-гідроксиетил)аміно]бензен </w:t>
            </w:r>
            <w:hyperlink r:id="rId79"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(1-[(2′-Methoxyethyl)amino]-2-nitro-4-[di-(2′-hydroxyethyl)amino]benzene </w:t>
            </w:r>
            <w:hyperlink r:id="rId80"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HC Blue No 11</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23920-15-2;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459-980-7)</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2,0 %</w:t>
            </w:r>
          </w:p>
        </w:tc>
        <w:tc>
          <w:tcPr>
            <w:tcW w:w="1206"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221</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2-(4-метил-2-нітроаніліно)етанол</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2-(4-Methyl-2-nitroanilino)ethanol</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Hydroxyethyl-2-Nitro-p-Toluidine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100418-33-5;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408-090-7)</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1,0 %.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для а) і б)</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429B6AB1" wp14:editId="5F58F29F">
                  <wp:extent cx="230505" cy="278130"/>
                  <wp:effectExtent l="0" t="0" r="0" b="7620"/>
                  <wp:docPr id="69" name="Рисунок 69"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F375A9">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F375A9">
              <w:rPr>
                <w:rFonts w:ascii="Times New Roman" w:eastAsia="Times New Roman" w:hAnsi="Times New Roman" w:cs="Times New Roman"/>
                <w:sz w:val="20"/>
                <w:szCs w:val="20"/>
                <w:lang w:eastAsia="uk-UA"/>
              </w:rPr>
              <w:t>б)  1,0 %</w:t>
            </w:r>
          </w:p>
        </w:tc>
        <w:tc>
          <w:tcPr>
            <w:tcW w:w="1206" w:type="pct"/>
            <w:vMerge/>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222</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1-гідрокси-2-бета-гідроксиетиламіно-4,6-динітробензен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1-Hydroxy-2-beta-hydroxyethylamino-4,6-dinitrobenzene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2-Hydroxyethylpicramic acid</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99610-72-7;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412-520-9)</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1,0 %.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для а) і б)</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7260B44C" wp14:editId="02F1AF17">
                  <wp:extent cx="230505" cy="278130"/>
                  <wp:effectExtent l="0" t="0" r="0" b="7620"/>
                  <wp:docPr id="68" name="Рисунок 68"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295D4C">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295D4C">
              <w:rPr>
                <w:rFonts w:ascii="Times New Roman" w:eastAsia="Times New Roman" w:hAnsi="Times New Roman" w:cs="Times New Roman"/>
                <w:sz w:val="20"/>
                <w:szCs w:val="20"/>
                <w:lang w:eastAsia="uk-UA"/>
              </w:rPr>
              <w:t>б)  1,0 %</w:t>
            </w:r>
          </w:p>
        </w:tc>
        <w:tc>
          <w:tcPr>
            <w:tcW w:w="1206" w:type="pct"/>
            <w:vMerge/>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223</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p-метиламінофенол та його сульфат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(p-Methylaminophenol and its sulphate)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p-Methylaminophenol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p-Methylaminophenol sulphate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150-75-4 / 55-55-0 / 1936-57-8;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205-768-2 / 200-237-1 / 217-706-1)</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Після змішування з окисником максимальна концентрація, що застосовується на волоссі, не повинна перевищувати 0,68 %, розраховано для сульфату</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0CD6B2FE" wp14:editId="239D5F24">
                  <wp:extent cx="230505" cy="278130"/>
                  <wp:effectExtent l="0" t="0" r="0" b="7620"/>
                  <wp:docPr id="67" name="Рисунок 67"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224</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1-пропанол, 3-[[4-[біс(2-гідроксиетил)аміно]-2-нітрофеніл]аміно] </w:t>
            </w:r>
            <w:hyperlink r:id="rId81"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(1-Propanol, 3-[[4-[bis(2-hydroxyethyl)amino]-2-nitrophenyl]amino] </w:t>
            </w:r>
            <w:hyperlink r:id="rId82"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HC Violet No 2</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104226-19-9;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410-910-3)</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2,0 %</w:t>
            </w:r>
          </w:p>
        </w:tc>
        <w:tc>
          <w:tcPr>
            <w:tcW w:w="1206"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Може викликати алергічну реакцію</w:t>
            </w: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225</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1-(бета-гідроксиетил)аміно-2-нітро-4-N-етил-N-(.бета.-гідроксиетил)aмінобензeн та його гідрохлорид</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(1-(beta-Hydroxyethyl)amino-2-nitro-4-N-ethyl-N-(.beta.-hydroxyethyl)aminobenzene and its hydrochloride)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HC Blue No 12</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104516-93-0/ 132885-85-9 (HCl);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 / 407-020-2)</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0,75 %, розрахована для гідрохлориду</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для а) і б)</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6757C0A2" wp14:editId="2C85EC45">
                  <wp:extent cx="230505" cy="278130"/>
                  <wp:effectExtent l="0" t="0" r="0" b="7620"/>
                  <wp:docPr id="66" name="Рисунок 66"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C138D5">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C138D5">
              <w:rPr>
                <w:rFonts w:ascii="Times New Roman" w:eastAsia="Times New Roman" w:hAnsi="Times New Roman" w:cs="Times New Roman"/>
                <w:sz w:val="20"/>
                <w:szCs w:val="20"/>
                <w:lang w:eastAsia="uk-UA"/>
              </w:rPr>
              <w:t>б)  1,5 % (у розрахунку для гідрохлориду)</w:t>
            </w:r>
          </w:p>
        </w:tc>
        <w:tc>
          <w:tcPr>
            <w:tcW w:w="1206" w:type="pct"/>
            <w:vMerge/>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226</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4,4′-[1,3-пропанедіїлбіс(оксі)]бісбензен-1,3-діамін та його тетрагідрохлорид сіль </w:t>
            </w:r>
            <w:hyperlink r:id="rId83"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4,4′-[1,3-(Propanediylbis(oxy)]bisbenzene-1,3-diamine and its tetrahydrochloride salt </w:t>
            </w:r>
            <w:hyperlink r:id="rId84"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1,3-bis-(2,4-Diaminophenoxy)propane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1,3-bis-(2,4-Diaminophenoxy)propane HCl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81892-72-0 / 74918-21-1;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279-845-4 / 278-022-7)</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1,2 % у розрахунку для вільної основи (1,8 % у розрахунку для тетрагідрохлорид солі</w:t>
            </w:r>
            <w:r w:rsidRPr="00B96711">
              <w:rPr>
                <w:rFonts w:ascii="Times New Roman" w:eastAsia="Times New Roman" w:hAnsi="Times New Roman" w:cs="Times New Roman"/>
                <w:sz w:val="20"/>
                <w:szCs w:val="20"/>
                <w:lang w:eastAsia="uk-UA"/>
              </w:rPr>
              <w:t xml:space="preserve">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28C5D3F5" wp14:editId="48611D05">
                  <wp:extent cx="230505" cy="278130"/>
                  <wp:effectExtent l="0" t="0" r="0" b="7620"/>
                  <wp:docPr id="65" name="Рисунок 65"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791B48">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791B48">
              <w:rPr>
                <w:rFonts w:ascii="Times New Roman" w:eastAsia="Times New Roman" w:hAnsi="Times New Roman" w:cs="Times New Roman"/>
                <w:sz w:val="20"/>
                <w:szCs w:val="20"/>
                <w:lang w:eastAsia="uk-UA"/>
              </w:rPr>
              <w:t>б)   1,2 % у розрахунку для вільної основи (1,8 % у розрахунку для тетрагідрохлорид солі)</w:t>
            </w: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Може викликати алергічну реакцію</w:t>
            </w: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227</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3-аміно-2,4-дихлорфенол та його гідрохлорид</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(3-Amino-2,4-dichlorophenol and its hydrochloride)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3-Amino-2,4-dichlorophenol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3-Amino-2,4-dichlorophenol HCl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61693-42-3 / 61693-43-4;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262-909-0 / —)</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1,5 % у розрахунку для гідрохлориду</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50A31970" wp14:editId="1C13C89D">
                  <wp:extent cx="230505" cy="278130"/>
                  <wp:effectExtent l="0" t="0" r="0" b="7620"/>
                  <wp:docPr id="64" name="Рисунок 64"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8701E5">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8701E5">
              <w:rPr>
                <w:rFonts w:ascii="Times New Roman" w:eastAsia="Times New Roman" w:hAnsi="Times New Roman" w:cs="Times New Roman"/>
                <w:sz w:val="20"/>
                <w:szCs w:val="20"/>
                <w:lang w:eastAsia="uk-UA"/>
              </w:rPr>
              <w:t>б)   1,5 % у розрахунку для гідрохлориду</w:t>
            </w:r>
          </w:p>
        </w:tc>
        <w:tc>
          <w:tcPr>
            <w:tcW w:w="1206" w:type="pct"/>
            <w:vMerge/>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228</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3-метил -1- феніл -5-піразолон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(3-Methyl -1- phenyl -5-pyrazolone)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Phenyl methyl pyrazoloné</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89-25-8;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201-891-0)</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Після змішування з окисником максимальна концентрація, що застосовується на волоссі, не повинна перевищувати 0,25 % </w:t>
            </w: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3E03EA3B" wp14:editId="373D9FF1">
                  <wp:extent cx="230505" cy="278130"/>
                  <wp:effectExtent l="0" t="0" r="0" b="7620"/>
                  <wp:docPr id="63" name="Рисунок 63"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229</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5-[(2-гідроксиетил)аміно]-o-крезол</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(5-[(2-Hydroxyethyl)amino]-o-cresol)</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2-Methyl-5-Hydroxyethyl Aminophenol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55302-96-0;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259-583-7)</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ru-RU" w:eastAsia="uk-UA"/>
              </w:rPr>
              <w:t xml:space="preserve">а) </w:t>
            </w: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і б) Після змішування з окисником максимальна концентрація, що застосовується на волоссі або віях, не повинна перевищувати 1,5 %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522DB778" wp14:editId="3EE4450B">
                  <wp:extent cx="230505" cy="278130"/>
                  <wp:effectExtent l="0" t="0" r="0" b="7620"/>
                  <wp:docPr id="62" name="Рисунок 62"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ind w:firstLine="0"/>
              <w:jc w:val="left"/>
              <w:rPr>
                <w:rFonts w:ascii="Times New Roman" w:eastAsia="Times New Roman" w:hAnsi="Times New Roman" w:cs="Times New Roman"/>
                <w:sz w:val="20"/>
                <w:szCs w:val="20"/>
                <w:lang w:eastAsia="uk-UA"/>
              </w:rPr>
            </w:pPr>
            <w:r w:rsidRPr="00D3300E">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val="ru-RU" w:eastAsia="uk-UA"/>
              </w:rPr>
            </w:pPr>
            <w:r w:rsidRPr="00D3300E">
              <w:rPr>
                <w:rFonts w:ascii="Times New Roman" w:eastAsia="Arial Unicode MS" w:hAnsi="Times New Roman" w:cs="Times New Roman"/>
                <w:sz w:val="20"/>
                <w:szCs w:val="20"/>
                <w:lang w:val="ru-RU" w:eastAsia="uk-UA"/>
              </w:rPr>
              <w:t>б) Продукція, призначена для фарбування вій</w:t>
            </w:r>
          </w:p>
        </w:tc>
        <w:tc>
          <w:tcPr>
            <w:tcW w:w="729"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D3300E">
              <w:rPr>
                <w:rFonts w:ascii="Times New Roman" w:eastAsia="Arial Unicode MS" w:hAnsi="Times New Roman" w:cs="Times New Roman"/>
                <w:sz w:val="20"/>
                <w:szCs w:val="20"/>
                <w:lang w:eastAsia="uk-UA"/>
              </w:rPr>
              <w:t>б) виключно професійне використання</w:t>
            </w:r>
          </w:p>
        </w:tc>
        <w:tc>
          <w:tcPr>
            <w:tcW w:w="807" w:type="pct"/>
            <w:shd w:val="clear" w:color="auto" w:fill="auto"/>
          </w:tcPr>
          <w:p w:rsidR="00BE315A" w:rsidRPr="00D3300E" w:rsidRDefault="00BE315A" w:rsidP="00735473">
            <w:pPr>
              <w:shd w:val="clear" w:color="auto" w:fill="FFFFFF"/>
              <w:ind w:firstLine="0"/>
              <w:jc w:val="left"/>
              <w:rPr>
                <w:rFonts w:ascii="Times New Roman" w:eastAsia="Times New Roman" w:hAnsi="Times New Roman" w:cs="Times New Roman"/>
                <w:sz w:val="20"/>
                <w:szCs w:val="20"/>
                <w:lang w:eastAsia="uk-UA"/>
              </w:rPr>
            </w:pPr>
            <w:r w:rsidRPr="00D3300E">
              <w:rPr>
                <w:rFonts w:ascii="Times New Roman" w:eastAsia="Times New Roman" w:hAnsi="Times New Roman" w:cs="Times New Roman"/>
                <w:sz w:val="20"/>
                <w:szCs w:val="20"/>
                <w:lang w:eastAsia="uk-UA"/>
              </w:rPr>
              <w:t>б) Зазначити у маркуванні:</w:t>
            </w:r>
          </w:p>
          <w:p w:rsidR="00BE315A" w:rsidRPr="00D3300E" w:rsidRDefault="00BE315A" w:rsidP="00735473">
            <w:pPr>
              <w:shd w:val="clear" w:color="auto" w:fill="FFFFFF"/>
              <w:ind w:firstLine="0"/>
              <w:jc w:val="left"/>
              <w:rPr>
                <w:rFonts w:ascii="Times New Roman" w:eastAsia="Times New Roman" w:hAnsi="Times New Roman" w:cs="Times New Roman"/>
                <w:sz w:val="20"/>
                <w:szCs w:val="20"/>
                <w:lang w:eastAsia="uk-UA"/>
              </w:rPr>
            </w:pPr>
            <w:r w:rsidRPr="00D3300E">
              <w:rPr>
                <w:rFonts w:ascii="Times New Roman" w:eastAsia="Times New Roman" w:hAnsi="Times New Roman" w:cs="Times New Roman"/>
                <w:sz w:val="20"/>
                <w:szCs w:val="20"/>
                <w:lang w:eastAsia="uk-UA"/>
              </w:rPr>
              <w:t>Пропорція змішування</w:t>
            </w:r>
          </w:p>
          <w:p w:rsidR="00BE315A" w:rsidRPr="00D3300E" w:rsidRDefault="00BE315A" w:rsidP="00735473">
            <w:pPr>
              <w:shd w:val="clear" w:color="auto" w:fill="FFFFFF"/>
              <w:ind w:firstLine="0"/>
              <w:jc w:val="left"/>
              <w:rPr>
                <w:rFonts w:ascii="Times New Roman" w:eastAsia="Times New Roman" w:hAnsi="Times New Roman" w:cs="Times New Roman"/>
                <w:sz w:val="20"/>
                <w:szCs w:val="20"/>
                <w:lang w:eastAsia="uk-UA"/>
              </w:rPr>
            </w:pPr>
            <w:r w:rsidRPr="00D3300E">
              <w:rPr>
                <w:rFonts w:ascii="Times New Roman" w:eastAsia="Times New Roman" w:hAnsi="Times New Roman" w:cs="Times New Roman"/>
                <w:sz w:val="20"/>
                <w:szCs w:val="20"/>
                <w:lang w:eastAsia="uk-UA"/>
              </w:rPr>
              <w:t xml:space="preserve"> Виключно для професійного використання.</w:t>
            </w:r>
          </w:p>
          <w:p w:rsidR="00BE315A" w:rsidRPr="00D3300E" w:rsidRDefault="00BE315A" w:rsidP="00735473">
            <w:pPr>
              <w:shd w:val="clear" w:color="auto" w:fill="FFFFFF"/>
              <w:ind w:firstLine="0"/>
              <w:jc w:val="left"/>
              <w:rPr>
                <w:rFonts w:ascii="Times New Roman" w:eastAsia="Times New Roman" w:hAnsi="Times New Roman" w:cs="Times New Roman"/>
                <w:sz w:val="20"/>
                <w:szCs w:val="20"/>
                <w:lang w:eastAsia="uk-UA"/>
              </w:rPr>
            </w:pPr>
            <w:r w:rsidRPr="00D3300E">
              <w:rPr>
                <w:rFonts w:ascii="Times New Roman" w:eastAsia="Times New Roman" w:hAnsi="Times New Roman" w:cs="Times New Roman"/>
                <w:sz w:val="20"/>
                <w:szCs w:val="20"/>
                <w:lang w:eastAsia="uk-UA"/>
              </w:rPr>
              <w:t>Продукт може викликати серйозні алергічні реакції.</w:t>
            </w:r>
          </w:p>
          <w:p w:rsidR="00BE315A" w:rsidRPr="00D3300E" w:rsidRDefault="00BE315A" w:rsidP="00735473">
            <w:pPr>
              <w:shd w:val="clear" w:color="auto" w:fill="FFFFFF"/>
              <w:ind w:firstLine="0"/>
              <w:jc w:val="left"/>
              <w:rPr>
                <w:rFonts w:ascii="Times New Roman" w:eastAsia="Times New Roman" w:hAnsi="Times New Roman" w:cs="Times New Roman"/>
                <w:sz w:val="20"/>
                <w:szCs w:val="20"/>
                <w:lang w:eastAsia="uk-UA"/>
              </w:rPr>
            </w:pPr>
            <w:r w:rsidRPr="00D3300E">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D3300E" w:rsidRDefault="00BE315A" w:rsidP="00735473">
            <w:pPr>
              <w:shd w:val="clear" w:color="auto" w:fill="FFFFFF"/>
              <w:ind w:firstLine="0"/>
              <w:jc w:val="left"/>
              <w:rPr>
                <w:rFonts w:ascii="Times New Roman" w:eastAsia="Times New Roman" w:hAnsi="Times New Roman" w:cs="Times New Roman"/>
                <w:sz w:val="20"/>
                <w:szCs w:val="20"/>
                <w:lang w:eastAsia="uk-UA"/>
              </w:rPr>
            </w:pPr>
            <w:r w:rsidRPr="00D3300E">
              <w:rPr>
                <w:rFonts w:ascii="Times New Roman" w:eastAsia="Times New Roman" w:hAnsi="Times New Roman" w:cs="Times New Roman"/>
                <w:sz w:val="20"/>
                <w:szCs w:val="20"/>
                <w:lang w:eastAsia="uk-UA"/>
              </w:rPr>
              <w:t>Продукт не призначений для застосування на особах віком до 16 років.</w:t>
            </w:r>
          </w:p>
          <w:p w:rsidR="00BE315A" w:rsidRPr="00D3300E" w:rsidRDefault="00BE315A" w:rsidP="00735473">
            <w:pPr>
              <w:shd w:val="clear" w:color="auto" w:fill="FFFFFF"/>
              <w:ind w:firstLine="0"/>
              <w:jc w:val="left"/>
              <w:rPr>
                <w:rFonts w:ascii="Times New Roman" w:eastAsia="Times New Roman" w:hAnsi="Times New Roman" w:cs="Times New Roman"/>
                <w:sz w:val="20"/>
                <w:szCs w:val="20"/>
                <w:lang w:eastAsia="uk-UA"/>
              </w:rPr>
            </w:pPr>
            <w:r w:rsidRPr="00D3300E">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D3300E" w:rsidRDefault="00BE315A" w:rsidP="00735473">
            <w:pPr>
              <w:shd w:val="clear" w:color="auto" w:fill="FFFFFF"/>
              <w:ind w:firstLine="0"/>
              <w:jc w:val="left"/>
              <w:rPr>
                <w:rFonts w:ascii="Times New Roman" w:eastAsia="Times New Roman" w:hAnsi="Times New Roman" w:cs="Times New Roman"/>
                <w:sz w:val="20"/>
                <w:szCs w:val="20"/>
                <w:lang w:eastAsia="uk-UA"/>
              </w:rPr>
            </w:pPr>
            <w:r w:rsidRPr="00D3300E">
              <w:rPr>
                <w:rFonts w:ascii="Times New Roman" w:eastAsia="Times New Roman" w:hAnsi="Times New Roman" w:cs="Times New Roman"/>
                <w:sz w:val="20"/>
                <w:szCs w:val="20"/>
                <w:lang w:eastAsia="uk-UA"/>
              </w:rPr>
              <w:t>Не фарбуйте вії, якщо клієнт:</w:t>
            </w:r>
          </w:p>
          <w:p w:rsidR="00BE315A" w:rsidRPr="00D3300E" w:rsidRDefault="00BE315A" w:rsidP="00735473">
            <w:pPr>
              <w:shd w:val="clear" w:color="auto" w:fill="FFFFFF"/>
              <w:ind w:firstLine="0"/>
              <w:jc w:val="left"/>
              <w:rPr>
                <w:rFonts w:ascii="Times New Roman" w:eastAsia="Times New Roman" w:hAnsi="Times New Roman" w:cs="Times New Roman"/>
                <w:sz w:val="20"/>
                <w:szCs w:val="20"/>
                <w:lang w:eastAsia="uk-UA"/>
              </w:rPr>
            </w:pPr>
            <w:r w:rsidRPr="00D3300E">
              <w:rPr>
                <w:rFonts w:ascii="Times New Roman" w:eastAsia="Times New Roman" w:hAnsi="Times New Roman" w:cs="Times New Roman"/>
                <w:sz w:val="20"/>
                <w:szCs w:val="20"/>
                <w:lang w:eastAsia="uk-UA"/>
              </w:rPr>
              <w:t>•</w:t>
            </w:r>
            <w:r w:rsidRPr="00D3300E">
              <w:rPr>
                <w:rFonts w:ascii="Times New Roman" w:eastAsia="Times New Roman" w:hAnsi="Times New Roman" w:cs="Times New Roman"/>
                <w:sz w:val="20"/>
                <w:szCs w:val="20"/>
                <w:lang w:eastAsia="uk-UA"/>
              </w:rPr>
              <w:tab/>
              <w:t>має подразнення на шкірі обличчя або чутливу, подразнену та пошкоджену шкіру голови.</w:t>
            </w:r>
          </w:p>
          <w:p w:rsidR="00BE315A" w:rsidRPr="00D3300E" w:rsidRDefault="00BE315A" w:rsidP="00735473">
            <w:pPr>
              <w:shd w:val="clear" w:color="auto" w:fill="FFFFFF"/>
              <w:ind w:firstLine="0"/>
              <w:jc w:val="left"/>
              <w:rPr>
                <w:rFonts w:ascii="Times New Roman" w:eastAsia="Times New Roman" w:hAnsi="Times New Roman" w:cs="Times New Roman"/>
                <w:sz w:val="20"/>
                <w:szCs w:val="20"/>
                <w:lang w:eastAsia="uk-UA"/>
              </w:rPr>
            </w:pPr>
            <w:r w:rsidRPr="00D3300E">
              <w:rPr>
                <w:rFonts w:ascii="Times New Roman" w:eastAsia="Times New Roman" w:hAnsi="Times New Roman" w:cs="Times New Roman"/>
                <w:sz w:val="20"/>
                <w:szCs w:val="20"/>
                <w:lang w:eastAsia="uk-UA"/>
              </w:rPr>
              <w:t>•</w:t>
            </w:r>
            <w:r w:rsidRPr="00D3300E">
              <w:rPr>
                <w:rFonts w:ascii="Times New Roman" w:eastAsia="Times New Roman" w:hAnsi="Times New Roman" w:cs="Times New Roman"/>
                <w:sz w:val="20"/>
                <w:szCs w:val="20"/>
                <w:lang w:eastAsia="uk-UA"/>
              </w:rPr>
              <w:tab/>
              <w:t>У клієнта вже виникала будь-яка реакція  після фарбування волосся або вій</w:t>
            </w:r>
          </w:p>
          <w:p w:rsidR="00BE315A" w:rsidRPr="00D3300E" w:rsidRDefault="00BE315A" w:rsidP="00735473">
            <w:pPr>
              <w:shd w:val="clear" w:color="auto" w:fill="FFFFFF"/>
              <w:ind w:firstLine="0"/>
              <w:jc w:val="left"/>
              <w:rPr>
                <w:rFonts w:ascii="Times New Roman" w:eastAsia="Times New Roman" w:hAnsi="Times New Roman" w:cs="Times New Roman"/>
                <w:sz w:val="20"/>
                <w:szCs w:val="20"/>
                <w:lang w:eastAsia="uk-UA"/>
              </w:rPr>
            </w:pPr>
            <w:r w:rsidRPr="00D3300E">
              <w:rPr>
                <w:rFonts w:ascii="Times New Roman" w:eastAsia="Times New Roman" w:hAnsi="Times New Roman" w:cs="Times New Roman"/>
                <w:sz w:val="20"/>
                <w:szCs w:val="20"/>
                <w:lang w:eastAsia="uk-UA"/>
              </w:rPr>
              <w:t>•</w:t>
            </w:r>
            <w:r w:rsidRPr="00D3300E">
              <w:rPr>
                <w:rFonts w:ascii="Times New Roman" w:eastAsia="Times New Roman" w:hAnsi="Times New Roman" w:cs="Times New Roman"/>
                <w:sz w:val="20"/>
                <w:szCs w:val="20"/>
                <w:lang w:eastAsia="uk-UA"/>
              </w:rPr>
              <w:tab/>
              <w:t>У клієнта виникала реакція на тимчасове татуювання «чорною хною» у минулому.</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D3300E">
              <w:rPr>
                <w:rFonts w:ascii="Times New Roman" w:eastAsia="Times New Roman" w:hAnsi="Times New Roman" w:cs="Times New Roman"/>
                <w:sz w:val="20"/>
                <w:szCs w:val="20"/>
                <w:lang w:eastAsia="uk-UA"/>
              </w:rPr>
              <w:t>У разі потрапляння в очі негайно промити їх водою.</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230</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3,4-дигідро-2H-1,4-бензоксазин-6-oл</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(3,4-Dihydro-2H-1,4-benzoxazin-6-ol)</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Hydroxybenzomorpholine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26021-57-8;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247-415-5)</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Після змішування з окисником максимальна концентрація, що застосовується на волоссі, не повинна перевищувати 1,0 % </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563997A7" wp14:editId="7A7BC7A4">
                  <wp:extent cx="230505" cy="278130"/>
                  <wp:effectExtent l="0" t="0" r="0" b="7620"/>
                  <wp:docPr id="60" name="Рисунок 60"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231</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1,5-ди-(бета-гідроксиетиламіно)-2-нітро-4-хлорбензен </w:t>
            </w:r>
            <w:hyperlink r:id="rId85"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(1,5-Di-(beta-hydroxyethylamino)-2-nitro-4-chlorobenzene </w:t>
            </w:r>
            <w:hyperlink r:id="rId86"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HC Yellow No 10</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109023-83-8;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416-940-3)</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0,1 %</w:t>
            </w:r>
          </w:p>
        </w:tc>
        <w:tc>
          <w:tcPr>
            <w:tcW w:w="1206"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232</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2,6-диметокси-3,5-піридиндіамін та його гідрохлорид</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(2,6-Dimethoxy-3,5-pyridinediamine and its hydrochloride)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2,6-Dimethoxy-3,5-pyridinediamine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2,6-Dimethoxy-3,5-pyridinediamine HCl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56216-28-5 / 85679-78-3;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260-062-1 /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Після змішування з окисником максимальна концентрація, що застосовується на волоссі, не повинна перевищувати 0,25 % (у розрахунку на гідрохлорид)</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79A6E6F2" wp14:editId="12F6C23C">
                  <wp:extent cx="230505" cy="278130"/>
                  <wp:effectExtent l="0" t="0" r="0" b="7620"/>
                  <wp:docPr id="59" name="Рисунок 59"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233</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1-(бета-аміноетил)аміно-4-(бета-гідроксиетил)окси-2-нітробензен та його солі</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(1-(beta-Aminoethyl)amino-4-(beta-hydroxyethyl)oxy-2-nitrobenzene and its salts)</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HC Orange No 2</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85765-48-6;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416-410-1)</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1,0 %</w:t>
            </w:r>
          </w:p>
        </w:tc>
        <w:tc>
          <w:tcPr>
            <w:tcW w:w="1206"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1F863611" wp14:editId="7AD4DB7A">
                  <wp:extent cx="230505" cy="278130"/>
                  <wp:effectExtent l="0" t="0" r="0" b="7620"/>
                  <wp:docPr id="58" name="Рисунок 58"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234</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Етанол, 2-[(4-аміно-2-метил-5-нітрофеніл)аміно]- та його солі</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(Ethanol, 2-[(4-amino-2-methyl-5-nitrophenyl)amino]- and its salts)</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HC Violet No 1</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82576-75-8;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417-600-7)</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0,25 %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для а) і б)</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для а) і б)</w:t>
            </w:r>
          </w:p>
          <w:p w:rsidR="00BE315A" w:rsidRPr="00B96711" w:rsidRDefault="00BE315A" w:rsidP="00735473">
            <w:pPr>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52F4C517" wp14:editId="1339E13E">
                  <wp:extent cx="230505" cy="278130"/>
                  <wp:effectExtent l="0" t="0" r="0" b="7620"/>
                  <wp:docPr id="57" name="Рисунок 57"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584E76">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584E76">
              <w:rPr>
                <w:rFonts w:ascii="Times New Roman" w:eastAsia="Times New Roman" w:hAnsi="Times New Roman" w:cs="Times New Roman"/>
                <w:sz w:val="20"/>
                <w:szCs w:val="20"/>
                <w:lang w:eastAsia="uk-UA"/>
              </w:rPr>
              <w:t>б)   0,28 %</w:t>
            </w:r>
          </w:p>
        </w:tc>
        <w:tc>
          <w:tcPr>
            <w:tcW w:w="1206" w:type="pct"/>
            <w:vMerge/>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235</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2-[3-(метиламіно)-4-нітрофенокси]етанол </w:t>
            </w:r>
            <w:hyperlink r:id="rId87"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(2-[3-(methylamino)-4-nitrophenoxy]ethanol </w:t>
            </w:r>
            <w:hyperlink r:id="rId88"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3-Methylamino-4-nitrophenoxyethanol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59820-63-2;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261-940-7)</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0,15 %</w:t>
            </w:r>
          </w:p>
        </w:tc>
        <w:tc>
          <w:tcPr>
            <w:tcW w:w="1206"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236</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2-[(2-метокси-4-нітрофеніл)аміно]етанол та його солі</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(2-[(2-methoxy-4-nitrophenyl)amino]ethanol and its salts)</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2-Hydroxyethylamino-5-nitroanisole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66095-81-6;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266-138-0)</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0,2 %</w:t>
            </w:r>
          </w:p>
        </w:tc>
        <w:tc>
          <w:tcPr>
            <w:tcW w:w="1206"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237</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2,2′-[(4-аміно-3-нітрофеніл)іміно]бісетанол та його гідрохлорид</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(2,2′-[(4-Amino-3-nitrophenyl)imino]bisethanol and its hydrochloride)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HC Red No 13</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29705-39-3/94158-13-1;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-/303-083-4)</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1,25 %, розрахована для гідрохлориду</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2E82D1DB" wp14:editId="6BB9793A">
                  <wp:extent cx="230505" cy="278130"/>
                  <wp:effectExtent l="0" t="0" r="0" b="7620"/>
                  <wp:docPr id="56" name="Рисунок 56"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794276">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794276">
              <w:rPr>
                <w:rFonts w:ascii="Times New Roman" w:eastAsia="Times New Roman" w:hAnsi="Times New Roman" w:cs="Times New Roman"/>
                <w:sz w:val="20"/>
                <w:szCs w:val="20"/>
                <w:lang w:eastAsia="uk-UA"/>
              </w:rPr>
              <w:t>б)   2,5 % (у розрахунку для гідрохлориду)</w:t>
            </w:r>
          </w:p>
        </w:tc>
        <w:tc>
          <w:tcPr>
            <w:tcW w:w="1206" w:type="pct"/>
            <w:vMerge/>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238</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Нафтален-1,5-діол</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(Naphthalene-1,5-diol)</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1,5-Naphthalenediol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83-56-7;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201-487-4)</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1,0 %</w:t>
            </w:r>
          </w:p>
        </w:tc>
        <w:tc>
          <w:tcPr>
            <w:tcW w:w="807" w:type="pct"/>
            <w:vMerge w:val="restar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456C8887" wp14:editId="6FBE7097">
                  <wp:extent cx="230505" cy="278130"/>
                  <wp:effectExtent l="0" t="0" r="0" b="7620"/>
                  <wp:docPr id="55" name="Рисунок 55"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18273A">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18273A">
              <w:rPr>
                <w:rFonts w:ascii="Times New Roman" w:eastAsia="Times New Roman" w:hAnsi="Times New Roman" w:cs="Times New Roman"/>
                <w:sz w:val="20"/>
                <w:szCs w:val="20"/>
                <w:lang w:eastAsia="uk-UA"/>
              </w:rPr>
              <w:t>б)   1,0 %</w:t>
            </w:r>
          </w:p>
        </w:tc>
        <w:tc>
          <w:tcPr>
            <w:tcW w:w="1206" w:type="pct"/>
            <w:vMerge/>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239</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Гідроксипропіл біс(N-гідроксиетил-p-фенілендіамін) та його тетрагідрохлорид</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(Hydroxypropyl bis(N-hydroxyethyl-p-phenylenediamine) and its tetrahydro-chloride)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Hydroxypropyl bis(N-hydroxyethyl-p-phenylenediamine) HCl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128729-30-6 / 128729-28-2;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 / 416-320-2)</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Після змішування з окисником максимальна концентрація, що застосовується на волоссі, не повинна перевищувати 0,4 % (у розрахунку на тетрагідрохлорид)</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77F250FB" wp14:editId="26199E67">
                  <wp:extent cx="230505" cy="278130"/>
                  <wp:effectExtent l="0" t="0" r="0" b="7620"/>
                  <wp:docPr id="54" name="Рисунок 54"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240</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4-нітро-1,2-фенілендіамін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(4-Nitro-1,2-phenylenediamine)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4-Nitro-o-Phenylenediamine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99-56-9;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202-766-3)</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Після змішування з окисником максимальна концентрація, що застосовується на волоссі, не повинна перевищувати 0,5 %</w:t>
            </w: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3FDE9A94" wp14:editId="59DCEC57">
                  <wp:extent cx="230505" cy="278130"/>
                  <wp:effectExtent l="0" t="0" r="0" b="7620"/>
                  <wp:docPr id="53" name="Рисунок 53"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241</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5-аміно-o-крезол</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(5-Amino-o-cresol)</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4-Amino-2-Hydroxytoluene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2835-95-2;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220-618-6)</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ru-RU" w:eastAsia="uk-UA"/>
              </w:rPr>
              <w:t xml:space="preserve">а) </w:t>
            </w: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і б) Після змішування з окисником максимальна концентрація, що застосовується на волоссі або віях, не повинна перевищувати 1,5 %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0B63B7E0" wp14:editId="0B91BFEE">
                  <wp:extent cx="230505" cy="278130"/>
                  <wp:effectExtent l="0" t="0" r="0" b="7620"/>
                  <wp:docPr id="52" name="Рисунок 52"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ind w:firstLine="0"/>
              <w:jc w:val="left"/>
              <w:rPr>
                <w:rFonts w:ascii="Times New Roman" w:eastAsia="Times New Roman" w:hAnsi="Times New Roman" w:cs="Times New Roman"/>
                <w:sz w:val="20"/>
                <w:szCs w:val="20"/>
                <w:lang w:eastAsia="uk-UA"/>
              </w:rPr>
            </w:pPr>
            <w:r w:rsidRPr="002F58B5">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val="ru-RU" w:eastAsia="uk-UA"/>
              </w:rPr>
            </w:pPr>
            <w:r w:rsidRPr="002F58B5">
              <w:rPr>
                <w:rFonts w:ascii="Times New Roman" w:eastAsia="Arial Unicode MS" w:hAnsi="Times New Roman" w:cs="Times New Roman"/>
                <w:sz w:val="20"/>
                <w:szCs w:val="20"/>
                <w:lang w:val="ru-RU" w:eastAsia="uk-UA"/>
              </w:rPr>
              <w:t>б) Продукція, призначена для фарбування вій</w:t>
            </w:r>
          </w:p>
        </w:tc>
        <w:tc>
          <w:tcPr>
            <w:tcW w:w="729"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2F58B5">
              <w:rPr>
                <w:rFonts w:ascii="Times New Roman" w:eastAsia="Arial Unicode MS" w:hAnsi="Times New Roman" w:cs="Times New Roman"/>
                <w:sz w:val="20"/>
                <w:szCs w:val="20"/>
                <w:lang w:eastAsia="uk-UA"/>
              </w:rPr>
              <w:t>б) виключно професійне використання</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Виключно для професійного використання.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може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застосування на особах віком до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вії, якщо клієнт:</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має подразнення на шкірі обличчя або чутливу, подразнену та пошкоджену шкіру голови.</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клієнта вже виникала будь-яка реакція  після фарбування волосся або вій</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клієнта виникала реакція на тимчасове татуювання «чорною хною» у минулому.</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У разі потрапляння в очі негайно промити їх водою.</w:t>
            </w: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242</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2,4-діамінофеноксиетанол, його гідрохлорид та його сульфат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(2,4-Diaminophenoxyethanol, its hydrochloride and its sulphate)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2,4-Diaminophenoxyethanol HCl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2,4-Diaminophenoxyethanol sulfate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70643-19-5/ 66422-95-5 / 70643-20-8;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 /266-357-1/274-713-2)</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ru-RU" w:eastAsia="uk-UA"/>
              </w:rPr>
              <w:t xml:space="preserve">а) </w:t>
            </w: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і б) Після змішування з окисником максимальна концентрація, що застосовується на волоссі або віях, не повинна перевищувати 2,0 % (у розрахунку на гідрохлорид)</w:t>
            </w:r>
            <w:r w:rsidRPr="00B96711">
              <w:rPr>
                <w:rFonts w:ascii="Times New Roman" w:eastAsia="Arial Unicode MS" w:hAnsi="Times New Roman" w:cs="Times New Roman"/>
                <w:b/>
                <w:bCs/>
                <w:sz w:val="20"/>
                <w:szCs w:val="20"/>
                <w:lang w:eastAsia="uk-UA"/>
              </w:rPr>
              <w:t>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717CBFBC" wp14:editId="59D48AED">
                  <wp:extent cx="230505" cy="278130"/>
                  <wp:effectExtent l="0" t="0" r="0" b="7620"/>
                  <wp:docPr id="51" name="Рисунок 51"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ind w:firstLine="0"/>
              <w:jc w:val="left"/>
              <w:rPr>
                <w:rFonts w:ascii="Times New Roman" w:eastAsia="Times New Roman" w:hAnsi="Times New Roman" w:cs="Times New Roman"/>
                <w:sz w:val="20"/>
                <w:szCs w:val="20"/>
                <w:lang w:eastAsia="uk-UA"/>
              </w:rPr>
            </w:pPr>
            <w:r w:rsidRPr="001869EB">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val="ru-RU" w:eastAsia="uk-UA"/>
              </w:rPr>
            </w:pPr>
            <w:r w:rsidRPr="001869EB">
              <w:rPr>
                <w:rFonts w:ascii="Times New Roman" w:eastAsia="Arial Unicode MS" w:hAnsi="Times New Roman" w:cs="Times New Roman"/>
                <w:sz w:val="20"/>
                <w:szCs w:val="20"/>
                <w:lang w:val="ru-RU" w:eastAsia="uk-UA"/>
              </w:rPr>
              <w:t>б) Продукція, призначена для фарбування вій</w:t>
            </w:r>
          </w:p>
        </w:tc>
        <w:tc>
          <w:tcPr>
            <w:tcW w:w="729"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1869EB">
              <w:rPr>
                <w:rFonts w:ascii="Times New Roman" w:eastAsia="Arial Unicode MS" w:hAnsi="Times New Roman" w:cs="Times New Roman"/>
                <w:sz w:val="20"/>
                <w:szCs w:val="20"/>
                <w:lang w:eastAsia="uk-UA"/>
              </w:rPr>
              <w:t>б) виключно професійне використання</w:t>
            </w:r>
          </w:p>
        </w:tc>
        <w:tc>
          <w:tcPr>
            <w:tcW w:w="807" w:type="pct"/>
            <w:shd w:val="clear" w:color="auto" w:fill="auto"/>
          </w:tcPr>
          <w:p w:rsidR="00BE315A" w:rsidRPr="001869EB"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869EB">
              <w:rPr>
                <w:rFonts w:ascii="Times New Roman" w:eastAsia="Times New Roman" w:hAnsi="Times New Roman" w:cs="Times New Roman"/>
                <w:sz w:val="20"/>
                <w:szCs w:val="20"/>
                <w:lang w:eastAsia="uk-UA"/>
              </w:rPr>
              <w:t>б) Зазначити у маркуванні:</w:t>
            </w:r>
          </w:p>
          <w:p w:rsidR="00BE315A" w:rsidRPr="001869EB"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869EB">
              <w:rPr>
                <w:rFonts w:ascii="Times New Roman" w:eastAsia="Times New Roman" w:hAnsi="Times New Roman" w:cs="Times New Roman"/>
                <w:sz w:val="20"/>
                <w:szCs w:val="20"/>
                <w:lang w:eastAsia="uk-UA"/>
              </w:rPr>
              <w:t>Пропорція змішування</w:t>
            </w:r>
          </w:p>
          <w:p w:rsidR="00BE315A" w:rsidRPr="001869EB"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869EB">
              <w:rPr>
                <w:rFonts w:ascii="Times New Roman" w:eastAsia="Times New Roman" w:hAnsi="Times New Roman" w:cs="Times New Roman"/>
                <w:sz w:val="20"/>
                <w:szCs w:val="20"/>
                <w:lang w:eastAsia="uk-UA"/>
              </w:rPr>
              <w:t xml:space="preserve"> Виключно для професійного використання.</w:t>
            </w:r>
          </w:p>
          <w:p w:rsidR="00BE315A" w:rsidRPr="001869EB"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869EB">
              <w:rPr>
                <w:rFonts w:ascii="Times New Roman" w:eastAsia="Times New Roman" w:hAnsi="Times New Roman" w:cs="Times New Roman"/>
                <w:sz w:val="20"/>
                <w:szCs w:val="20"/>
                <w:lang w:eastAsia="uk-UA"/>
              </w:rPr>
              <w:t>Продукт може викликати серйозні алергічні реакції.</w:t>
            </w:r>
          </w:p>
          <w:p w:rsidR="00BE315A" w:rsidRPr="001869EB"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869EB">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1869EB"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869EB">
              <w:rPr>
                <w:rFonts w:ascii="Times New Roman" w:eastAsia="Times New Roman" w:hAnsi="Times New Roman" w:cs="Times New Roman"/>
                <w:sz w:val="20"/>
                <w:szCs w:val="20"/>
                <w:lang w:eastAsia="uk-UA"/>
              </w:rPr>
              <w:t>Продукт не призначений для застосування на особах віком до 16 років.</w:t>
            </w:r>
          </w:p>
          <w:p w:rsidR="00BE315A" w:rsidRPr="001869EB"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869EB">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1869EB"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869EB">
              <w:rPr>
                <w:rFonts w:ascii="Times New Roman" w:eastAsia="Times New Roman" w:hAnsi="Times New Roman" w:cs="Times New Roman"/>
                <w:sz w:val="20"/>
                <w:szCs w:val="20"/>
                <w:lang w:eastAsia="uk-UA"/>
              </w:rPr>
              <w:t>Не фарбуйте вії, якщо клієнт:</w:t>
            </w:r>
          </w:p>
          <w:p w:rsidR="00BE315A" w:rsidRPr="001869EB"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869EB">
              <w:rPr>
                <w:rFonts w:ascii="Times New Roman" w:eastAsia="Times New Roman" w:hAnsi="Times New Roman" w:cs="Times New Roman"/>
                <w:sz w:val="20"/>
                <w:szCs w:val="20"/>
                <w:lang w:eastAsia="uk-UA"/>
              </w:rPr>
              <w:t>•</w:t>
            </w:r>
            <w:r w:rsidRPr="001869EB">
              <w:rPr>
                <w:rFonts w:ascii="Times New Roman" w:eastAsia="Times New Roman" w:hAnsi="Times New Roman" w:cs="Times New Roman"/>
                <w:sz w:val="20"/>
                <w:szCs w:val="20"/>
                <w:lang w:eastAsia="uk-UA"/>
              </w:rPr>
              <w:tab/>
              <w:t>має подразнення на шкірі обличчя або чутливу, подразнену та пошкоджену шкіру голови.</w:t>
            </w:r>
          </w:p>
          <w:p w:rsidR="00BE315A" w:rsidRPr="001869EB"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869EB">
              <w:rPr>
                <w:rFonts w:ascii="Times New Roman" w:eastAsia="Times New Roman" w:hAnsi="Times New Roman" w:cs="Times New Roman"/>
                <w:sz w:val="20"/>
                <w:szCs w:val="20"/>
                <w:lang w:eastAsia="uk-UA"/>
              </w:rPr>
              <w:t>•</w:t>
            </w:r>
            <w:r w:rsidRPr="001869EB">
              <w:rPr>
                <w:rFonts w:ascii="Times New Roman" w:eastAsia="Times New Roman" w:hAnsi="Times New Roman" w:cs="Times New Roman"/>
                <w:sz w:val="20"/>
                <w:szCs w:val="20"/>
                <w:lang w:eastAsia="uk-UA"/>
              </w:rPr>
              <w:tab/>
              <w:t>У клієнта вже виникала будь-яка реакція  після фарбування волосся або вій</w:t>
            </w:r>
          </w:p>
          <w:p w:rsidR="00BE315A" w:rsidRPr="001869EB"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869EB">
              <w:rPr>
                <w:rFonts w:ascii="Times New Roman" w:eastAsia="Times New Roman" w:hAnsi="Times New Roman" w:cs="Times New Roman"/>
                <w:sz w:val="20"/>
                <w:szCs w:val="20"/>
                <w:lang w:eastAsia="uk-UA"/>
              </w:rPr>
              <w:t>•</w:t>
            </w:r>
            <w:r w:rsidRPr="001869EB">
              <w:rPr>
                <w:rFonts w:ascii="Times New Roman" w:eastAsia="Times New Roman" w:hAnsi="Times New Roman" w:cs="Times New Roman"/>
                <w:sz w:val="20"/>
                <w:szCs w:val="20"/>
                <w:lang w:eastAsia="uk-UA"/>
              </w:rPr>
              <w:tab/>
              <w:t>У клієнта виникала реакція на тимчасове татуювання «чорною хною» у минулому.</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869EB">
              <w:rPr>
                <w:rFonts w:ascii="Times New Roman" w:eastAsia="Times New Roman" w:hAnsi="Times New Roman" w:cs="Times New Roman"/>
                <w:sz w:val="20"/>
                <w:szCs w:val="20"/>
                <w:lang w:eastAsia="uk-UA"/>
              </w:rPr>
              <w:t>У разі потрапляння в очі негайно промити їх водою.</w:t>
            </w: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243</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1,3-бензендіол, 2- метил</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(1,3-Benzenediol, 2- methyl)</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2-Methylresorcinol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608-25-3;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210-155-8)</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ru-RU" w:eastAsia="uk-UA"/>
              </w:rPr>
              <w:t xml:space="preserve">а) </w:t>
            </w: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1,8 %</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49E29B36" wp14:editId="15693CCA">
                  <wp:extent cx="230505" cy="278130"/>
                  <wp:effectExtent l="0" t="0" r="0" b="7620"/>
                  <wp:docPr id="49" name="Рисунок 49"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014DC084" wp14:editId="1EDF4519">
                  <wp:extent cx="230505" cy="278130"/>
                  <wp:effectExtent l="0" t="0" r="0" b="7620"/>
                  <wp:docPr id="48" name="Рисунок 48"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Продукт може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застосування на особах віком до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вії, якщо клієнт:</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має подразнення на шкірі обличчя або чутливу, подразнену та пошкоджену шкіру голови.</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клієнта вже виникала будь-яка реакція  після фарбування волосся або вій</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клієнта виникала реакція на тимчасове татуювання «чорною хною» у минулому.</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Виключно для професійного використання.</w:t>
            </w: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У разі потрапляння в очі негайно промити їх водою.</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35048D" w:rsidRDefault="00BE315A" w:rsidP="00735473">
            <w:pPr>
              <w:ind w:firstLine="0"/>
              <w:jc w:val="left"/>
              <w:rPr>
                <w:rFonts w:ascii="Times New Roman" w:eastAsia="Arial Unicode MS" w:hAnsi="Times New Roman" w:cs="Times New Roman"/>
                <w:sz w:val="20"/>
                <w:szCs w:val="20"/>
                <w:lang w:val="ru-RU" w:eastAsia="uk-UA"/>
              </w:rPr>
            </w:pPr>
            <w:r w:rsidRPr="0035048D">
              <w:rPr>
                <w:rFonts w:ascii="Times New Roman" w:eastAsia="Arial Unicode MS" w:hAnsi="Times New Roman" w:cs="Times New Roman"/>
                <w:sz w:val="20"/>
                <w:szCs w:val="20"/>
                <w:lang w:val="ru-RU" w:eastAsia="uk-UA"/>
              </w:rPr>
              <w:t xml:space="preserve">б) Речовина для фарбування волосся в неокислювальній продукції для фарбування волосся </w:t>
            </w:r>
          </w:p>
          <w:p w:rsidR="00BE315A" w:rsidRPr="0035048D" w:rsidRDefault="00BE315A" w:rsidP="00735473">
            <w:pPr>
              <w:ind w:firstLine="0"/>
              <w:jc w:val="left"/>
              <w:rPr>
                <w:rFonts w:ascii="Times New Roman" w:eastAsia="Arial Unicode MS" w:hAnsi="Times New Roman" w:cs="Times New Roman"/>
                <w:sz w:val="20"/>
                <w:szCs w:val="20"/>
                <w:lang w:val="ru-RU" w:eastAsia="uk-UA"/>
              </w:rPr>
            </w:pPr>
          </w:p>
          <w:p w:rsidR="00BE315A" w:rsidRPr="00B96711" w:rsidRDefault="00BE315A" w:rsidP="00735473">
            <w:pPr>
              <w:ind w:firstLine="0"/>
              <w:jc w:val="left"/>
              <w:rPr>
                <w:rFonts w:ascii="Times New Roman" w:eastAsia="Arial Unicode MS" w:hAnsi="Times New Roman" w:cs="Times New Roman"/>
                <w:sz w:val="20"/>
                <w:szCs w:val="20"/>
                <w:lang w:val="ru-RU"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35048D">
              <w:rPr>
                <w:rFonts w:ascii="Times New Roman" w:eastAsia="Times New Roman" w:hAnsi="Times New Roman" w:cs="Times New Roman"/>
                <w:sz w:val="20"/>
                <w:szCs w:val="20"/>
                <w:lang w:eastAsia="uk-UA"/>
              </w:rPr>
              <w:t>б) 1,8 %</w:t>
            </w: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35048D" w:rsidRDefault="00BE315A" w:rsidP="00735473">
            <w:pPr>
              <w:ind w:firstLine="0"/>
              <w:jc w:val="left"/>
              <w:rPr>
                <w:rFonts w:ascii="Times New Roman" w:eastAsia="Arial Unicode MS" w:hAnsi="Times New Roman" w:cs="Times New Roman"/>
                <w:sz w:val="20"/>
                <w:szCs w:val="20"/>
                <w:lang w:val="ru-RU" w:eastAsia="uk-UA"/>
              </w:rPr>
            </w:pPr>
            <w:r w:rsidRPr="0035048D">
              <w:rPr>
                <w:rFonts w:ascii="Times New Roman" w:eastAsia="Arial Unicode MS" w:hAnsi="Times New Roman" w:cs="Times New Roman"/>
                <w:sz w:val="20"/>
                <w:szCs w:val="20"/>
                <w:lang w:val="ru-RU" w:eastAsia="uk-UA"/>
              </w:rPr>
              <w:t>в) Продукція, призначена для фарбування вій</w:t>
            </w:r>
          </w:p>
          <w:p w:rsidR="00BE315A" w:rsidRPr="00B96711" w:rsidRDefault="00BE315A" w:rsidP="00735473">
            <w:pPr>
              <w:ind w:firstLine="0"/>
              <w:jc w:val="left"/>
              <w:rPr>
                <w:rFonts w:ascii="Times New Roman" w:eastAsia="Arial Unicode MS" w:hAnsi="Times New Roman" w:cs="Times New Roman"/>
                <w:sz w:val="20"/>
                <w:szCs w:val="20"/>
                <w:lang w:val="ru-RU"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35048D" w:rsidRDefault="00BE315A" w:rsidP="00735473">
            <w:pPr>
              <w:ind w:firstLine="0"/>
              <w:jc w:val="left"/>
              <w:rPr>
                <w:rFonts w:ascii="Times New Roman" w:eastAsia="Arial Unicode MS" w:hAnsi="Times New Roman" w:cs="Times New Roman"/>
                <w:sz w:val="20"/>
                <w:szCs w:val="20"/>
                <w:lang w:eastAsia="uk-UA"/>
              </w:rPr>
            </w:pPr>
            <w:r w:rsidRPr="0035048D">
              <w:rPr>
                <w:rFonts w:ascii="Times New Roman" w:eastAsia="Arial Unicode MS" w:hAnsi="Times New Roman" w:cs="Times New Roman"/>
                <w:sz w:val="20"/>
                <w:szCs w:val="20"/>
                <w:lang w:eastAsia="uk-UA"/>
              </w:rPr>
              <w:t>в) Після змішування з окисником максимальна концентрація, що застосовується на віях, не повинна перевищувати 1,25 %</w:t>
            </w:r>
          </w:p>
          <w:p w:rsidR="00BE315A" w:rsidRPr="0035048D"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35048D">
              <w:rPr>
                <w:rFonts w:ascii="Times New Roman" w:eastAsia="Arial Unicode MS" w:hAnsi="Times New Roman" w:cs="Times New Roman"/>
                <w:sz w:val="20"/>
                <w:szCs w:val="20"/>
                <w:lang w:eastAsia="uk-UA"/>
              </w:rPr>
              <w:t>в) професійне використання</w:t>
            </w: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244</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4-аміно-m-крезол</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(4-Amino-m-cresol)</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4-Amino-m-Cresol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2835-99-6;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220-621-2)</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ru-RU" w:eastAsia="uk-UA"/>
              </w:rPr>
              <w:t xml:space="preserve">а) </w:t>
            </w: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b/>
                <w:bCs/>
                <w:sz w:val="20"/>
                <w:szCs w:val="20"/>
                <w:lang w:eastAsia="uk-UA"/>
              </w:rPr>
            </w:pPr>
            <w:r w:rsidRPr="00B96711">
              <w:rPr>
                <w:rFonts w:ascii="Times New Roman" w:eastAsia="Arial Unicode MS" w:hAnsi="Times New Roman" w:cs="Times New Roman"/>
                <w:sz w:val="20"/>
                <w:szCs w:val="20"/>
                <w:lang w:eastAsia="uk-UA"/>
              </w:rPr>
              <w:t>а) і б) Після змішування з окисником максимальна концентрація, що застосовується на волоссі або віях, не повинна перевищувати 1,5 %</w:t>
            </w:r>
            <w:r w:rsidRPr="00B96711">
              <w:rPr>
                <w:rFonts w:ascii="Times New Roman" w:eastAsia="Arial Unicode MS" w:hAnsi="Times New Roman" w:cs="Times New Roman"/>
                <w:b/>
                <w:bCs/>
                <w:sz w:val="20"/>
                <w:szCs w:val="20"/>
                <w:lang w:eastAsia="uk-UA"/>
              </w:rPr>
              <w:t>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766A8BF3" wp14:editId="7087D3A3">
                  <wp:extent cx="230505" cy="278130"/>
                  <wp:effectExtent l="0" t="0" r="0" b="7620"/>
                  <wp:docPr id="47" name="Рисунок 47"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ind w:firstLine="0"/>
              <w:jc w:val="left"/>
              <w:rPr>
                <w:rFonts w:ascii="Times New Roman" w:eastAsia="Times New Roman" w:hAnsi="Times New Roman" w:cs="Times New Roman"/>
                <w:sz w:val="20"/>
                <w:szCs w:val="20"/>
                <w:lang w:eastAsia="uk-UA"/>
              </w:rPr>
            </w:pPr>
            <w:r w:rsidRPr="001472D8">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val="ru-RU" w:eastAsia="uk-UA"/>
              </w:rPr>
            </w:pPr>
            <w:r w:rsidRPr="001472D8">
              <w:rPr>
                <w:rFonts w:ascii="Times New Roman" w:eastAsia="Arial Unicode MS" w:hAnsi="Times New Roman" w:cs="Times New Roman"/>
                <w:sz w:val="20"/>
                <w:szCs w:val="20"/>
                <w:lang w:val="ru-RU" w:eastAsia="uk-UA"/>
              </w:rPr>
              <w:t>б) Продукція, призначена для фарбування вій</w:t>
            </w:r>
          </w:p>
        </w:tc>
        <w:tc>
          <w:tcPr>
            <w:tcW w:w="729"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1472D8">
              <w:rPr>
                <w:rFonts w:ascii="Times New Roman" w:eastAsia="Arial Unicode MS" w:hAnsi="Times New Roman" w:cs="Times New Roman"/>
                <w:sz w:val="20"/>
                <w:szCs w:val="20"/>
                <w:lang w:eastAsia="uk-UA"/>
              </w:rPr>
              <w:t>б) виключно професійне використання</w:t>
            </w:r>
          </w:p>
        </w:tc>
        <w:tc>
          <w:tcPr>
            <w:tcW w:w="807" w:type="pct"/>
            <w:shd w:val="clear" w:color="auto" w:fill="auto"/>
          </w:tcPr>
          <w:p w:rsidR="00BE315A" w:rsidRPr="001472D8"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472D8">
              <w:rPr>
                <w:rFonts w:ascii="Times New Roman" w:eastAsia="Times New Roman" w:hAnsi="Times New Roman" w:cs="Times New Roman"/>
                <w:sz w:val="20"/>
                <w:szCs w:val="20"/>
                <w:lang w:eastAsia="uk-UA"/>
              </w:rPr>
              <w:t>б) Зазначити у маркуванні:</w:t>
            </w:r>
          </w:p>
          <w:p w:rsidR="00BE315A" w:rsidRPr="001472D8"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472D8">
              <w:rPr>
                <w:rFonts w:ascii="Times New Roman" w:eastAsia="Times New Roman" w:hAnsi="Times New Roman" w:cs="Times New Roman"/>
                <w:sz w:val="20"/>
                <w:szCs w:val="20"/>
                <w:lang w:eastAsia="uk-UA"/>
              </w:rPr>
              <w:t>Пропорція змішування</w:t>
            </w:r>
          </w:p>
          <w:p w:rsidR="00BE315A" w:rsidRPr="001472D8"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472D8">
              <w:rPr>
                <w:rFonts w:ascii="Times New Roman" w:eastAsia="Times New Roman" w:hAnsi="Times New Roman" w:cs="Times New Roman"/>
                <w:sz w:val="20"/>
                <w:szCs w:val="20"/>
                <w:lang w:eastAsia="uk-UA"/>
              </w:rPr>
              <w:t xml:space="preserve"> Виключно для професійного використання.</w:t>
            </w:r>
          </w:p>
          <w:p w:rsidR="00BE315A" w:rsidRPr="001472D8"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472D8">
              <w:rPr>
                <w:rFonts w:ascii="Times New Roman" w:eastAsia="Times New Roman" w:hAnsi="Times New Roman" w:cs="Times New Roman"/>
                <w:sz w:val="20"/>
                <w:szCs w:val="20"/>
                <w:lang w:eastAsia="uk-UA"/>
              </w:rPr>
              <w:t>Продукт може викликати серйозні алергічні реакції.</w:t>
            </w:r>
          </w:p>
          <w:p w:rsidR="00BE315A" w:rsidRPr="001472D8"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472D8">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1472D8"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472D8">
              <w:rPr>
                <w:rFonts w:ascii="Times New Roman" w:eastAsia="Times New Roman" w:hAnsi="Times New Roman" w:cs="Times New Roman"/>
                <w:sz w:val="20"/>
                <w:szCs w:val="20"/>
                <w:lang w:eastAsia="uk-UA"/>
              </w:rPr>
              <w:t>Продукт не призначений для застосування на особах віком до 16 років.</w:t>
            </w:r>
          </w:p>
          <w:p w:rsidR="00BE315A" w:rsidRPr="001472D8"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472D8">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1472D8"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472D8">
              <w:rPr>
                <w:rFonts w:ascii="Times New Roman" w:eastAsia="Times New Roman" w:hAnsi="Times New Roman" w:cs="Times New Roman"/>
                <w:sz w:val="20"/>
                <w:szCs w:val="20"/>
                <w:lang w:eastAsia="uk-UA"/>
              </w:rPr>
              <w:t>Не фарбуйте вії, якщо клієнт:</w:t>
            </w:r>
          </w:p>
          <w:p w:rsidR="00BE315A" w:rsidRPr="001472D8"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472D8">
              <w:rPr>
                <w:rFonts w:ascii="Times New Roman" w:eastAsia="Times New Roman" w:hAnsi="Times New Roman" w:cs="Times New Roman"/>
                <w:sz w:val="20"/>
                <w:szCs w:val="20"/>
                <w:lang w:eastAsia="uk-UA"/>
              </w:rPr>
              <w:t>•</w:t>
            </w:r>
            <w:r w:rsidRPr="001472D8">
              <w:rPr>
                <w:rFonts w:ascii="Times New Roman" w:eastAsia="Times New Roman" w:hAnsi="Times New Roman" w:cs="Times New Roman"/>
                <w:sz w:val="20"/>
                <w:szCs w:val="20"/>
                <w:lang w:eastAsia="uk-UA"/>
              </w:rPr>
              <w:tab/>
              <w:t>має подразнення на шкірі обличчя або чутливу, подразнену та пошкоджену шкіру голови.</w:t>
            </w:r>
          </w:p>
          <w:p w:rsidR="00BE315A" w:rsidRPr="001472D8"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472D8">
              <w:rPr>
                <w:rFonts w:ascii="Times New Roman" w:eastAsia="Times New Roman" w:hAnsi="Times New Roman" w:cs="Times New Roman"/>
                <w:sz w:val="20"/>
                <w:szCs w:val="20"/>
                <w:lang w:eastAsia="uk-UA"/>
              </w:rPr>
              <w:t>•</w:t>
            </w:r>
            <w:r w:rsidRPr="001472D8">
              <w:rPr>
                <w:rFonts w:ascii="Times New Roman" w:eastAsia="Times New Roman" w:hAnsi="Times New Roman" w:cs="Times New Roman"/>
                <w:sz w:val="20"/>
                <w:szCs w:val="20"/>
                <w:lang w:eastAsia="uk-UA"/>
              </w:rPr>
              <w:tab/>
              <w:t>У клієнта вже виникала будь-яка реакція  після фарбування волосся або вій</w:t>
            </w:r>
          </w:p>
          <w:p w:rsidR="00BE315A" w:rsidRPr="001472D8"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472D8">
              <w:rPr>
                <w:rFonts w:ascii="Times New Roman" w:eastAsia="Times New Roman" w:hAnsi="Times New Roman" w:cs="Times New Roman"/>
                <w:sz w:val="20"/>
                <w:szCs w:val="20"/>
                <w:lang w:eastAsia="uk-UA"/>
              </w:rPr>
              <w:t>•</w:t>
            </w:r>
            <w:r w:rsidRPr="001472D8">
              <w:rPr>
                <w:rFonts w:ascii="Times New Roman" w:eastAsia="Times New Roman" w:hAnsi="Times New Roman" w:cs="Times New Roman"/>
                <w:sz w:val="20"/>
                <w:szCs w:val="20"/>
                <w:lang w:eastAsia="uk-UA"/>
              </w:rPr>
              <w:tab/>
              <w:t>У клієнта виникала реакція на тимчасове татуювання «чорною хною» у минулому.</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1472D8">
              <w:rPr>
                <w:rFonts w:ascii="Times New Roman" w:eastAsia="Times New Roman" w:hAnsi="Times New Roman" w:cs="Times New Roman"/>
                <w:sz w:val="20"/>
                <w:szCs w:val="20"/>
                <w:lang w:eastAsia="uk-UA"/>
              </w:rPr>
              <w:t>У разі потрапляння в очі негайно промити їх водою.</w:t>
            </w: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245</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2-[(3аміно-4-метоксифеніл) аміно]етанол та його сульфат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(2-[(3amino-4-methoxyphenyl) amino]ethanol and its sulphate)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2-Amino-4-Hydroxyethylaminoanisole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2-Amino-4-Hydroxyethylaminoanisole sulfate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83763-47-7 /</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83763-48-8;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280-733-2 /</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280-734-8)</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ru-RU" w:eastAsia="uk-UA"/>
              </w:rPr>
              <w:t>а) Речовина для фарбування волосся в окислювальній</w:t>
            </w:r>
            <w:r w:rsidRPr="00B96711">
              <w:rPr>
                <w:rFonts w:ascii="Times New Roman" w:eastAsia="Arial Unicode MS" w:hAnsi="Times New Roman" w:cs="Times New Roman"/>
                <w:sz w:val="20"/>
                <w:szCs w:val="20"/>
                <w:lang w:eastAsia="uk-UA"/>
              </w:rPr>
              <w:t xml:space="preserve"> продукції для фарбування волосся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і б) Після змішування з окисником максимальна концентрація, що застосовується на волоссі або віях, не повинна перевищувати 1,5 % (розраховано для сульфата)</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Arial Unicode MS" w:hAnsi="Times New Roman" w:cs="Times New Roman"/>
                <w:b/>
                <w:bCs/>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25CEFB18" wp14:editId="10838A55">
                  <wp:extent cx="230505" cy="278130"/>
                  <wp:effectExtent l="0" t="0" r="0" b="7620"/>
                  <wp:docPr id="45" name="Рисунок 45"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ind w:firstLine="0"/>
              <w:jc w:val="left"/>
              <w:rPr>
                <w:rFonts w:ascii="Times New Roman" w:eastAsia="Times New Roman" w:hAnsi="Times New Roman" w:cs="Times New Roman"/>
                <w:sz w:val="20"/>
                <w:szCs w:val="20"/>
                <w:lang w:eastAsia="uk-UA"/>
              </w:rPr>
            </w:pPr>
            <w:r w:rsidRPr="004A136A">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val="ru-RU" w:eastAsia="uk-UA"/>
              </w:rPr>
            </w:pPr>
            <w:r w:rsidRPr="004A136A">
              <w:rPr>
                <w:rFonts w:ascii="Times New Roman" w:eastAsia="Arial Unicode MS" w:hAnsi="Times New Roman" w:cs="Times New Roman"/>
                <w:sz w:val="20"/>
                <w:szCs w:val="20"/>
                <w:lang w:val="ru-RU" w:eastAsia="uk-UA"/>
              </w:rPr>
              <w:t>б) Продукція, призначена для фарбування вій</w:t>
            </w:r>
          </w:p>
        </w:tc>
        <w:tc>
          <w:tcPr>
            <w:tcW w:w="729"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4A136A">
              <w:rPr>
                <w:rFonts w:ascii="Times New Roman" w:eastAsia="Arial Unicode MS" w:hAnsi="Times New Roman" w:cs="Times New Roman"/>
                <w:sz w:val="20"/>
                <w:szCs w:val="20"/>
                <w:lang w:eastAsia="uk-UA"/>
              </w:rPr>
              <w:t>б) виключно професійне використання</w:t>
            </w:r>
          </w:p>
        </w:tc>
        <w:tc>
          <w:tcPr>
            <w:tcW w:w="807" w:type="pct"/>
            <w:shd w:val="clear" w:color="auto" w:fill="auto"/>
          </w:tcPr>
          <w:p w:rsidR="00BE315A" w:rsidRPr="004A136A" w:rsidRDefault="00BE315A" w:rsidP="00735473">
            <w:pPr>
              <w:shd w:val="clear" w:color="auto" w:fill="FFFFFF"/>
              <w:ind w:firstLine="0"/>
              <w:jc w:val="left"/>
              <w:rPr>
                <w:rFonts w:ascii="Times New Roman" w:eastAsia="Times New Roman" w:hAnsi="Times New Roman" w:cs="Times New Roman"/>
                <w:sz w:val="20"/>
                <w:szCs w:val="20"/>
                <w:lang w:eastAsia="uk-UA"/>
              </w:rPr>
            </w:pPr>
            <w:r w:rsidRPr="004A136A">
              <w:rPr>
                <w:rFonts w:ascii="Times New Roman" w:eastAsia="Times New Roman" w:hAnsi="Times New Roman" w:cs="Times New Roman"/>
                <w:sz w:val="20"/>
                <w:szCs w:val="20"/>
                <w:lang w:eastAsia="uk-UA"/>
              </w:rPr>
              <w:t>б) Зазначити у маркуванні:</w:t>
            </w:r>
          </w:p>
          <w:p w:rsidR="00BE315A" w:rsidRPr="004A136A" w:rsidRDefault="00BE315A" w:rsidP="00735473">
            <w:pPr>
              <w:shd w:val="clear" w:color="auto" w:fill="FFFFFF"/>
              <w:ind w:firstLine="0"/>
              <w:jc w:val="left"/>
              <w:rPr>
                <w:rFonts w:ascii="Times New Roman" w:eastAsia="Times New Roman" w:hAnsi="Times New Roman" w:cs="Times New Roman"/>
                <w:sz w:val="20"/>
                <w:szCs w:val="20"/>
                <w:lang w:eastAsia="uk-UA"/>
              </w:rPr>
            </w:pPr>
            <w:r w:rsidRPr="004A136A">
              <w:rPr>
                <w:rFonts w:ascii="Times New Roman" w:eastAsia="Times New Roman" w:hAnsi="Times New Roman" w:cs="Times New Roman"/>
                <w:sz w:val="20"/>
                <w:szCs w:val="20"/>
                <w:lang w:eastAsia="uk-UA"/>
              </w:rPr>
              <w:t>Пропорція змішування</w:t>
            </w:r>
          </w:p>
          <w:p w:rsidR="00BE315A" w:rsidRPr="004A136A" w:rsidRDefault="00BE315A" w:rsidP="00735473">
            <w:pPr>
              <w:shd w:val="clear" w:color="auto" w:fill="FFFFFF"/>
              <w:ind w:firstLine="0"/>
              <w:jc w:val="left"/>
              <w:rPr>
                <w:rFonts w:ascii="Times New Roman" w:eastAsia="Times New Roman" w:hAnsi="Times New Roman" w:cs="Times New Roman"/>
                <w:sz w:val="20"/>
                <w:szCs w:val="20"/>
                <w:lang w:eastAsia="uk-UA"/>
              </w:rPr>
            </w:pPr>
            <w:r w:rsidRPr="004A136A">
              <w:rPr>
                <w:rFonts w:ascii="Times New Roman" w:eastAsia="Times New Roman" w:hAnsi="Times New Roman" w:cs="Times New Roman"/>
                <w:sz w:val="20"/>
                <w:szCs w:val="20"/>
                <w:lang w:eastAsia="uk-UA"/>
              </w:rPr>
              <w:t xml:space="preserve"> Виключно для професійного використання.</w:t>
            </w:r>
          </w:p>
          <w:p w:rsidR="00BE315A" w:rsidRPr="004A136A" w:rsidRDefault="00BE315A" w:rsidP="00735473">
            <w:pPr>
              <w:shd w:val="clear" w:color="auto" w:fill="FFFFFF"/>
              <w:ind w:firstLine="0"/>
              <w:jc w:val="left"/>
              <w:rPr>
                <w:rFonts w:ascii="Times New Roman" w:eastAsia="Times New Roman" w:hAnsi="Times New Roman" w:cs="Times New Roman"/>
                <w:sz w:val="20"/>
                <w:szCs w:val="20"/>
                <w:lang w:eastAsia="uk-UA"/>
              </w:rPr>
            </w:pPr>
            <w:r w:rsidRPr="004A136A">
              <w:rPr>
                <w:rFonts w:ascii="Times New Roman" w:eastAsia="Times New Roman" w:hAnsi="Times New Roman" w:cs="Times New Roman"/>
                <w:sz w:val="20"/>
                <w:szCs w:val="20"/>
                <w:lang w:eastAsia="uk-UA"/>
              </w:rPr>
              <w:t>Продукт може викликати серйозні алергічні реакції.</w:t>
            </w:r>
          </w:p>
          <w:p w:rsidR="00BE315A" w:rsidRPr="004A136A" w:rsidRDefault="00BE315A" w:rsidP="00735473">
            <w:pPr>
              <w:shd w:val="clear" w:color="auto" w:fill="FFFFFF"/>
              <w:ind w:firstLine="0"/>
              <w:jc w:val="left"/>
              <w:rPr>
                <w:rFonts w:ascii="Times New Roman" w:eastAsia="Times New Roman" w:hAnsi="Times New Roman" w:cs="Times New Roman"/>
                <w:sz w:val="20"/>
                <w:szCs w:val="20"/>
                <w:lang w:eastAsia="uk-UA"/>
              </w:rPr>
            </w:pPr>
            <w:r w:rsidRPr="004A136A">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4A136A" w:rsidRDefault="00BE315A" w:rsidP="00735473">
            <w:pPr>
              <w:shd w:val="clear" w:color="auto" w:fill="FFFFFF"/>
              <w:ind w:firstLine="0"/>
              <w:jc w:val="left"/>
              <w:rPr>
                <w:rFonts w:ascii="Times New Roman" w:eastAsia="Times New Roman" w:hAnsi="Times New Roman" w:cs="Times New Roman"/>
                <w:sz w:val="20"/>
                <w:szCs w:val="20"/>
                <w:lang w:eastAsia="uk-UA"/>
              </w:rPr>
            </w:pPr>
            <w:r w:rsidRPr="004A136A">
              <w:rPr>
                <w:rFonts w:ascii="Times New Roman" w:eastAsia="Times New Roman" w:hAnsi="Times New Roman" w:cs="Times New Roman"/>
                <w:sz w:val="20"/>
                <w:szCs w:val="20"/>
                <w:lang w:eastAsia="uk-UA"/>
              </w:rPr>
              <w:t>Продукт не призначений для застосування на особах віком до 16 років.</w:t>
            </w:r>
          </w:p>
          <w:p w:rsidR="00BE315A" w:rsidRPr="004A136A" w:rsidRDefault="00BE315A" w:rsidP="00735473">
            <w:pPr>
              <w:shd w:val="clear" w:color="auto" w:fill="FFFFFF"/>
              <w:ind w:firstLine="0"/>
              <w:jc w:val="left"/>
              <w:rPr>
                <w:rFonts w:ascii="Times New Roman" w:eastAsia="Times New Roman" w:hAnsi="Times New Roman" w:cs="Times New Roman"/>
                <w:sz w:val="20"/>
                <w:szCs w:val="20"/>
                <w:lang w:eastAsia="uk-UA"/>
              </w:rPr>
            </w:pPr>
            <w:r w:rsidRPr="004A136A">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4A136A" w:rsidRDefault="00BE315A" w:rsidP="00735473">
            <w:pPr>
              <w:shd w:val="clear" w:color="auto" w:fill="FFFFFF"/>
              <w:ind w:firstLine="0"/>
              <w:jc w:val="left"/>
              <w:rPr>
                <w:rFonts w:ascii="Times New Roman" w:eastAsia="Times New Roman" w:hAnsi="Times New Roman" w:cs="Times New Roman"/>
                <w:sz w:val="20"/>
                <w:szCs w:val="20"/>
                <w:lang w:eastAsia="uk-UA"/>
              </w:rPr>
            </w:pPr>
            <w:r w:rsidRPr="004A136A">
              <w:rPr>
                <w:rFonts w:ascii="Times New Roman" w:eastAsia="Times New Roman" w:hAnsi="Times New Roman" w:cs="Times New Roman"/>
                <w:sz w:val="20"/>
                <w:szCs w:val="20"/>
                <w:lang w:eastAsia="uk-UA"/>
              </w:rPr>
              <w:t>Не фарбуйте вії, якщо клієнт:</w:t>
            </w:r>
          </w:p>
          <w:p w:rsidR="00BE315A" w:rsidRPr="004A136A" w:rsidRDefault="00BE315A" w:rsidP="00735473">
            <w:pPr>
              <w:shd w:val="clear" w:color="auto" w:fill="FFFFFF"/>
              <w:ind w:firstLine="0"/>
              <w:jc w:val="left"/>
              <w:rPr>
                <w:rFonts w:ascii="Times New Roman" w:eastAsia="Times New Roman" w:hAnsi="Times New Roman" w:cs="Times New Roman"/>
                <w:sz w:val="20"/>
                <w:szCs w:val="20"/>
                <w:lang w:eastAsia="uk-UA"/>
              </w:rPr>
            </w:pPr>
            <w:r w:rsidRPr="004A136A">
              <w:rPr>
                <w:rFonts w:ascii="Times New Roman" w:eastAsia="Times New Roman" w:hAnsi="Times New Roman" w:cs="Times New Roman"/>
                <w:sz w:val="20"/>
                <w:szCs w:val="20"/>
                <w:lang w:eastAsia="uk-UA"/>
              </w:rPr>
              <w:t>•</w:t>
            </w:r>
            <w:r w:rsidRPr="004A136A">
              <w:rPr>
                <w:rFonts w:ascii="Times New Roman" w:eastAsia="Times New Roman" w:hAnsi="Times New Roman" w:cs="Times New Roman"/>
                <w:sz w:val="20"/>
                <w:szCs w:val="20"/>
                <w:lang w:eastAsia="uk-UA"/>
              </w:rPr>
              <w:tab/>
              <w:t>має подразнення на шкірі обличчя або чутливу, подразнену та пошкоджену шкіру голови.</w:t>
            </w:r>
          </w:p>
          <w:p w:rsidR="00BE315A" w:rsidRPr="004A136A" w:rsidRDefault="00BE315A" w:rsidP="00735473">
            <w:pPr>
              <w:shd w:val="clear" w:color="auto" w:fill="FFFFFF"/>
              <w:ind w:firstLine="0"/>
              <w:jc w:val="left"/>
              <w:rPr>
                <w:rFonts w:ascii="Times New Roman" w:eastAsia="Times New Roman" w:hAnsi="Times New Roman" w:cs="Times New Roman"/>
                <w:sz w:val="20"/>
                <w:szCs w:val="20"/>
                <w:lang w:eastAsia="uk-UA"/>
              </w:rPr>
            </w:pPr>
            <w:r w:rsidRPr="004A136A">
              <w:rPr>
                <w:rFonts w:ascii="Times New Roman" w:eastAsia="Times New Roman" w:hAnsi="Times New Roman" w:cs="Times New Roman"/>
                <w:sz w:val="20"/>
                <w:szCs w:val="20"/>
                <w:lang w:eastAsia="uk-UA"/>
              </w:rPr>
              <w:t>•</w:t>
            </w:r>
            <w:r w:rsidRPr="004A136A">
              <w:rPr>
                <w:rFonts w:ascii="Times New Roman" w:eastAsia="Times New Roman" w:hAnsi="Times New Roman" w:cs="Times New Roman"/>
                <w:sz w:val="20"/>
                <w:szCs w:val="20"/>
                <w:lang w:eastAsia="uk-UA"/>
              </w:rPr>
              <w:tab/>
              <w:t>У клієнта вже виникала будь-яка реакція  після фарбування волосся або вій</w:t>
            </w:r>
          </w:p>
          <w:p w:rsidR="00BE315A" w:rsidRPr="004A136A" w:rsidRDefault="00BE315A" w:rsidP="00735473">
            <w:pPr>
              <w:shd w:val="clear" w:color="auto" w:fill="FFFFFF"/>
              <w:ind w:firstLine="0"/>
              <w:jc w:val="left"/>
              <w:rPr>
                <w:rFonts w:ascii="Times New Roman" w:eastAsia="Times New Roman" w:hAnsi="Times New Roman" w:cs="Times New Roman"/>
                <w:sz w:val="20"/>
                <w:szCs w:val="20"/>
                <w:lang w:eastAsia="uk-UA"/>
              </w:rPr>
            </w:pPr>
            <w:r w:rsidRPr="004A136A">
              <w:rPr>
                <w:rFonts w:ascii="Times New Roman" w:eastAsia="Times New Roman" w:hAnsi="Times New Roman" w:cs="Times New Roman"/>
                <w:sz w:val="20"/>
                <w:szCs w:val="20"/>
                <w:lang w:eastAsia="uk-UA"/>
              </w:rPr>
              <w:t>•</w:t>
            </w:r>
            <w:r w:rsidRPr="004A136A">
              <w:rPr>
                <w:rFonts w:ascii="Times New Roman" w:eastAsia="Times New Roman" w:hAnsi="Times New Roman" w:cs="Times New Roman"/>
                <w:sz w:val="20"/>
                <w:szCs w:val="20"/>
                <w:lang w:eastAsia="uk-UA"/>
              </w:rPr>
              <w:tab/>
              <w:t>У клієнта виникала реакція на тимчасове татуювання «чорною хною» у минулому.</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4A136A">
              <w:rPr>
                <w:rFonts w:ascii="Times New Roman" w:eastAsia="Times New Roman" w:hAnsi="Times New Roman" w:cs="Times New Roman"/>
                <w:sz w:val="20"/>
                <w:szCs w:val="20"/>
                <w:lang w:eastAsia="uk-UA"/>
              </w:rPr>
              <w:t>У разі потрапляння в очі негайно промити їх водою.</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246</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Гідроксиетил-3,4-метилендіоксианілін та його гідрохлорид (Hydroxyethyl-3,4-methylenedioxyaniline and its hydrochloride)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Hydroxyethyl-3,4-methylenedioxyaniline HCl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94158-14-2;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303-085-5)</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Після змішування з окисником максимальна концентрація, що застосовується на волоссі, не повинна перевищувати 1,5 %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215EA4B7" wp14:editId="46E1BF0C">
                  <wp:extent cx="230505" cy="278130"/>
                  <wp:effectExtent l="0" t="0" r="0" b="7620"/>
                  <wp:docPr id="43" name="Рисунок 43"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247</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2,2′-[[4-[(2-гідроксиетил)аміно]-3-нітрофеніл]іміно]бісетанол </w:t>
            </w:r>
            <w:hyperlink r:id="rId89"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(2,2′-[[4-[(2-Hydroxyethyl)amino]-3-nitrophenyl]imino]bisethanol </w:t>
            </w:r>
            <w:hyperlink r:id="rId90"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HC Blue No 2</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33229-34-4;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251-410-3)</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2,8 %</w:t>
            </w:r>
          </w:p>
        </w:tc>
        <w:tc>
          <w:tcPr>
            <w:tcW w:w="1206"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Може викликати алергічну реакцію</w:t>
            </w: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248</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4-[(2-гідроксиетил)аміно]-3-нітрофенол </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(4-[(2-Hydroxyethyl)amino]-3-nitrophenol)</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3-Nitro-p-hydroxyethylaminophenol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65235-31-6;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265-648-0)</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3,0 %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Для а) і б)</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Для а) і б)</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5D6AFC89" wp14:editId="6C66F10E">
                  <wp:extent cx="230505" cy="278130"/>
                  <wp:effectExtent l="0" t="0" r="0" b="7620"/>
                  <wp:docPr id="42" name="Рисунок 42"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1E166A">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1E166A">
              <w:rPr>
                <w:rFonts w:ascii="Times New Roman" w:eastAsia="Times New Roman" w:hAnsi="Times New Roman" w:cs="Times New Roman"/>
                <w:sz w:val="20"/>
                <w:szCs w:val="20"/>
                <w:lang w:eastAsia="uk-UA"/>
              </w:rPr>
              <w:t>б)   1,85 %</w:t>
            </w:r>
          </w:p>
        </w:tc>
        <w:tc>
          <w:tcPr>
            <w:tcW w:w="1206" w:type="pct"/>
            <w:vMerge/>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249</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1-(бета-уреідоетил)аміно-4-нітробензен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(1-(beta-Ureidoethyl)amino-4-nitrobenzene)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4-Nitrophenyl aminoethylurea</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27080-42-8;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410-700-1)</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0,25 %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Для а) і б)</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443A8565" wp14:editId="141C4F55">
                  <wp:extent cx="230505" cy="278130"/>
                  <wp:effectExtent l="0" t="0" r="0" b="7620"/>
                  <wp:docPr id="41" name="Рисунок 41"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1C0D81">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1C0D81">
              <w:rPr>
                <w:rFonts w:ascii="Times New Roman" w:eastAsia="Times New Roman" w:hAnsi="Times New Roman" w:cs="Times New Roman"/>
                <w:sz w:val="20"/>
                <w:szCs w:val="20"/>
                <w:lang w:eastAsia="uk-UA"/>
              </w:rPr>
              <w:t>б)   0,5 %</w:t>
            </w:r>
          </w:p>
        </w:tc>
        <w:tc>
          <w:tcPr>
            <w:tcW w:w="1206" w:type="pct"/>
            <w:vMerge/>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250</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1-аміно-2-нітро-4-(2’,3’-дигідроксипропіл)aміно-5-хлорбензен + 1,4-біс-(2’,3’- дигідроксипропіл)aміно-2-нітро-5-хлорбензен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(1-Amino-2-nitro-4-(2’,3’-dihydroxypropyl)amino-5-chlorobenzene + 1,4-bis-(2’,3’-dihydroxypropyl)amino-2-nitro-5-chlorobenzene)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HC Red No 10 + HC Red No 11</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95576-89-9+ 95576-92-4;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1,0 %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Для а) і б)</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1D1C28FA" wp14:editId="5C5CC208">
                  <wp:extent cx="230505" cy="278130"/>
                  <wp:effectExtent l="0" t="0" r="0" b="7620"/>
                  <wp:docPr id="40" name="Рисунок 40"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91151B">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91151B">
              <w:rPr>
                <w:rFonts w:ascii="Times New Roman" w:eastAsia="Times New Roman" w:hAnsi="Times New Roman" w:cs="Times New Roman"/>
                <w:sz w:val="20"/>
                <w:szCs w:val="20"/>
                <w:lang w:eastAsia="uk-UA"/>
              </w:rPr>
              <w:t>б)   2,0 %</w:t>
            </w:r>
          </w:p>
        </w:tc>
        <w:tc>
          <w:tcPr>
            <w:tcW w:w="1206" w:type="pct"/>
            <w:vMerge/>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251</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2-(4-аміно-3-нітроаніліно)етанол (2-(4-Amino-3-nitroanilino)ethanol)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HC Red No 7</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24905-87-1;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246-521-9)</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1,0 %</w:t>
            </w:r>
          </w:p>
        </w:tc>
        <w:tc>
          <w:tcPr>
            <w:tcW w:w="1206"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6D8C841F" wp14:editId="42B58396">
                  <wp:extent cx="230505" cy="278130"/>
                  <wp:effectExtent l="0" t="0" r="0" b="7620"/>
                  <wp:docPr id="39" name="Рисунок 39"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252</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2-аміно-6-хлор-4-нітрофенол</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(2-Amino-6-chloro-4-nitrophenol)</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2-Amino-6-chloro-4-nitrophenol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6358-09-4;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228-762-1)</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2,0 %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Default="00BE315A" w:rsidP="00735473">
            <w:pPr>
              <w:shd w:val="clear" w:color="auto" w:fill="FFFFFF"/>
              <w:ind w:firstLine="0"/>
              <w:jc w:val="left"/>
              <w:rPr>
                <w:rFonts w:ascii="Times New Roman" w:eastAsia="Times New Roman" w:hAnsi="Times New Roman" w:cs="Times New Roman"/>
                <w:sz w:val="20"/>
                <w:szCs w:val="20"/>
                <w:lang w:eastAsia="uk-UA"/>
              </w:rPr>
            </w:pP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Для (а) і (б)</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4885E1BD" wp14:editId="5331FE1B">
                  <wp:extent cx="230505" cy="278130"/>
                  <wp:effectExtent l="0" t="0" r="0" b="7620"/>
                  <wp:docPr id="38" name="Рисунок 38"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24001B">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24001B">
              <w:rPr>
                <w:rFonts w:ascii="Times New Roman" w:eastAsia="Times New Roman" w:hAnsi="Times New Roman" w:cs="Times New Roman"/>
                <w:sz w:val="20"/>
                <w:szCs w:val="20"/>
                <w:lang w:eastAsia="uk-UA"/>
              </w:rPr>
              <w:t>б)   2,0 %</w:t>
            </w:r>
          </w:p>
        </w:tc>
        <w:tc>
          <w:tcPr>
            <w:tcW w:w="1206" w:type="pct"/>
            <w:vMerge/>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253</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2-[біс(2-гідроксиетил)аміно]-5-нітрофенол</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(2-[bis(2-Hydroxyethyl)amino]-5-nitrophenol)</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HC Yellow No 4</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59820-43-8;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428-840-7)</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1,5 %</w:t>
            </w:r>
          </w:p>
        </w:tc>
        <w:tc>
          <w:tcPr>
            <w:tcW w:w="1206"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254</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Динатрій 5-аміно-4-гідрокси-3-(фенілазо)нафтален-2,7-дисульфонат </w:t>
            </w:r>
            <w:hyperlink r:id="rId91"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(CI 17200)</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(Disodium 5-amino-4-hydroxy-3-(phenylazo)naphthalene-2,7-disulphonate </w:t>
            </w:r>
            <w:hyperlink r:id="rId92" w:anchor="E0031"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18</w:t>
              </w:r>
              <w:r w:rsidRPr="00B96711">
                <w:rPr>
                  <w:rFonts w:ascii="Times New Roman" w:eastAsia="Arial Unicode MS" w:hAnsi="Times New Roman" w:cs="Times New Roman"/>
                  <w:sz w:val="20"/>
                  <w:szCs w:val="20"/>
                  <w:lang w:eastAsia="uk-UA"/>
                </w:rPr>
                <w:t>)</w:t>
              </w:r>
            </w:hyperlink>
            <w:r w:rsidRPr="00B96711">
              <w:rPr>
                <w:rFonts w:ascii="Times New Roman" w:eastAsia="Arial Unicode MS" w:hAnsi="Times New Roman" w:cs="Times New Roman"/>
                <w:sz w:val="20"/>
                <w:szCs w:val="20"/>
                <w:lang w:eastAsia="uk-UA"/>
              </w:rPr>
              <w:t>; (CI 17200))</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Acid Red 33</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3567-66-6;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222-656-9)</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0,5 %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255</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2-[(2-нітрофеніл)аміно]етанол</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(2-[(2-Nitrophenyl)amino]ethanol)</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HC Yellow No 2</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4926-55-0;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225-555-8)</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0,75 %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Для а) і б)</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3FEE219C" wp14:editId="2D8C224F">
                  <wp:extent cx="230505" cy="278130"/>
                  <wp:effectExtent l="0" t="0" r="0" b="7620"/>
                  <wp:docPr id="37" name="Рисунок 37"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A56113">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A56113">
              <w:rPr>
                <w:rFonts w:ascii="Times New Roman" w:eastAsia="Times New Roman" w:hAnsi="Times New Roman" w:cs="Times New Roman"/>
                <w:sz w:val="20"/>
                <w:szCs w:val="20"/>
                <w:lang w:eastAsia="uk-UA"/>
              </w:rPr>
              <w:t>б)   1,0 %</w:t>
            </w:r>
          </w:p>
        </w:tc>
        <w:tc>
          <w:tcPr>
            <w:tcW w:w="1206" w:type="pct"/>
            <w:vMerge/>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256</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4-[(2-нітрофеніл)аміно]фенол</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(4-[(2-Nitrophenyl)amino]phenol)</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HC Orange No 1</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54381-08-7;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259-132-4)</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1,0 %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257</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Полідоканол</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(Polidocanol)</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Laureth-9</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3055-99-0;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221-284-4)</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a)  продукція, що не змивається</w:t>
            </w:r>
          </w:p>
        </w:tc>
        <w:tc>
          <w:tcPr>
            <w:tcW w:w="729"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  3,0 %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Times New Roman" w:hAnsi="Times New Roman" w:cs="Times New Roman"/>
                <w:sz w:val="20"/>
                <w:szCs w:val="20"/>
                <w:lang w:eastAsia="uk-UA"/>
              </w:rPr>
              <w:t>б) продукція, що змивається</w:t>
            </w:r>
          </w:p>
        </w:tc>
        <w:tc>
          <w:tcPr>
            <w:tcW w:w="729"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Times New Roman" w:hAnsi="Times New Roman" w:cs="Times New Roman"/>
                <w:sz w:val="20"/>
                <w:szCs w:val="20"/>
                <w:lang w:eastAsia="uk-UA"/>
              </w:rPr>
              <w:t>б) 4,0 %</w:t>
            </w: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258</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2-нітро-N1-феніл-бензен-1,4-діамін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(2-Nitro-N1-phenyl-benzene-1,4-diamine)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HC Red No 1</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2784-89-6;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220-494-3)</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1,0 %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740CF2DC" wp14:editId="2FCDCAAC">
                  <wp:extent cx="230505" cy="278130"/>
                  <wp:effectExtent l="0" t="0" r="0" b="7620"/>
                  <wp:docPr id="36" name="Рисунок 36"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259</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1-метокси-3-(β-аміноетил)аміно-4-нітробензен, гідрохлорид</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(1-Methoxy-3-(β-aminoethyl)amino-4-nitrobenzene, hydrochloride)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HC Yellow No 9</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86419-69-4;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415-480-1)</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0,5 % (розраховано для гідрохлориду)</w:t>
            </w:r>
          </w:p>
        </w:tc>
        <w:tc>
          <w:tcPr>
            <w:tcW w:w="1206"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260</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1-(4’-амінофенілазо)-2-метил-4-(біс-2-гідроксиетил) амінобензен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(1-(4’-Aminophenylazo)-2-methyl-4-(bis-2-hydroxyethyl) aminobenzene)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HC Yellow No 7</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104226-21-3;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146-420-6)</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0,25 %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261</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N-(2-гідроксиетил)-2-нітро-4-трифлуорметил-анілін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(N-(2-Hydroxyethyl)-2-nitro-4-trifluormethyl-aniline)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HC Yellow No 13</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10442-83-8;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443-760-2)</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2,5 %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Для а) і б)</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04E4FFEE" wp14:editId="603AFFF6">
                  <wp:extent cx="230505" cy="278130"/>
                  <wp:effectExtent l="0" t="0" r="0" b="7620"/>
                  <wp:docPr id="35" name="Рисунок 35"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072F37">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072F37">
              <w:rPr>
                <w:rFonts w:ascii="Times New Roman" w:eastAsia="Times New Roman" w:hAnsi="Times New Roman" w:cs="Times New Roman"/>
                <w:sz w:val="20"/>
                <w:szCs w:val="20"/>
                <w:lang w:eastAsia="uk-UA"/>
              </w:rPr>
              <w:t>б)   2,5 %</w:t>
            </w:r>
          </w:p>
        </w:tc>
        <w:tc>
          <w:tcPr>
            <w:tcW w:w="1206" w:type="pct"/>
            <w:vMerge/>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262</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бензенамініум, 3-[(4,5-дигідро-3-метил-5-oксo-1-феніл-1H-піразол-4-їл)азо]-N,N,Nтриметил-, хлорид</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(Benzenaminium, 3-[(4,5-dihydro-3-methyl-5-oxo-1-phenyl-1H-pyrazol-4-yl)azo]-N,N,Ntrimethyl-, chloride)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Basic Yellow 57</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68391-31-1;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269-943-5)</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Фарбуюча речовина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2,0 %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263</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Етанол, 2,2’-[[4-[(4-амінофеніл)aзо]феніл]іміно]біс-</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(Ethanol, 2,2’-[[4-[(4-aminophenyl)azo]phenyl]imino]bis-)</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Disperse Black 9</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20721-50-0;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243-987-5)</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0,3 % (суміші у пропорції 1:1 2,2’-[4-(4-амінофенілазо)фенілімно]діетанолу (2,2’-[4-(4-aminophenylazo)phenylimino]diethanol) та лігносульфату (lignosulfate))</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264</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9,10-антраценедіон, 1,4-біс[(2,3-дигідроксипропіл)аміно]-</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(9,10-Anthracenedione, 1,4-bis[(2,3-dihydroxypropyl)amino]-)</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HC Blue No 14</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99788-75-7;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421-470-7)</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0,3 %</w:t>
            </w:r>
          </w:p>
        </w:tc>
        <w:tc>
          <w:tcPr>
            <w:tcW w:w="1206"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265</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1,4-діаміноантраквінон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(1,4-Diaminoanthraquinone)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Disperse Violet 1</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128-95-0;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204-922-6)</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0,5 %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Домішки Дисперсного Червого 15( Disperse Red 15) в Дисперсному фіолетовому 1 (Disperse Violet 1) для формул фарб для волосся повинні бути  &lt; 1 % (w/w)</w:t>
            </w: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266</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Етанол, 2-((4-аміно-2-нітрофеніл)аміно)-</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Ethanol, 2-((4-amino-2-nitrophenyl)amino)-</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HC Red No 3</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2871-01-4;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220-701-7)</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val="restar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0,45 %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Для а) і б)</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Default="00BE315A" w:rsidP="00735473">
            <w:pPr>
              <w:shd w:val="clear" w:color="auto" w:fill="FFFFFF"/>
              <w:ind w:firstLine="0"/>
              <w:jc w:val="left"/>
              <w:rPr>
                <w:rFonts w:ascii="Times New Roman" w:eastAsia="Times New Roman" w:hAnsi="Times New Roman" w:cs="Times New Roman"/>
                <w:sz w:val="20"/>
                <w:szCs w:val="20"/>
                <w:lang w:eastAsia="uk-UA"/>
              </w:rPr>
            </w:pP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Для (а) і (б)</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527A6A8A" wp14:editId="3D5618BC">
                  <wp:extent cx="230505" cy="278130"/>
                  <wp:effectExtent l="0" t="0" r="0" b="7620"/>
                  <wp:docPr id="34" name="Рисунок 34"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D10730">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D10730">
              <w:rPr>
                <w:rFonts w:ascii="Times New Roman" w:eastAsia="Times New Roman" w:hAnsi="Times New Roman" w:cs="Times New Roman"/>
                <w:sz w:val="20"/>
                <w:szCs w:val="20"/>
                <w:lang w:eastAsia="uk-UA"/>
              </w:rPr>
              <w:t>б)   3,0 %</w:t>
            </w:r>
          </w:p>
        </w:tc>
        <w:tc>
          <w:tcPr>
            <w:tcW w:w="1206" w:type="pct"/>
            <w:vMerge/>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267</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[7-гідрокси-8-[(2-метоксифеніл)азо]-2-нафтил]триметиламонію хлорид </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([7-Hydroxy-8-[(2-methoxyphenyl)azo]-2-naphthyl]trimethylammonium chloride)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Basic Red 76</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68391-30-0;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269-941-4)</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2,0 %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268</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2-[[4-(диметиламіно)феніл]азо]-1,3-диметил-1H-імідазол хлорид</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(2-[[4-(Dimethylamino)phenyl]azo]-1,3-dimethyl-1H-imidazolium chloride)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Basic Red 51</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77061-58-6; </w:t>
            </w:r>
            <w:r w:rsidRPr="00B96711">
              <w:rPr>
                <w:rFonts w:ascii="Times New Roman" w:eastAsia="Arial Unicode MS" w:hAnsi="Times New Roman" w:cs="Times New Roman"/>
                <w:sz w:val="20"/>
                <w:szCs w:val="20"/>
                <w:lang w:val="en-US" w:eastAsia="uk-UA"/>
              </w:rPr>
              <w:t xml:space="preserve">EC № </w:t>
            </w:r>
            <w:r w:rsidRPr="00B96711">
              <w:rPr>
                <w:rFonts w:ascii="Times New Roman" w:eastAsia="Arial Unicode MS" w:hAnsi="Times New Roman" w:cs="Times New Roman"/>
                <w:sz w:val="20"/>
                <w:szCs w:val="20"/>
                <w:lang w:eastAsia="uk-UA"/>
              </w:rPr>
              <w:t>278-601-4)</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0,5 %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2AFFADA7" wp14:editId="2DB5B2D7">
                  <wp:extent cx="230505" cy="278130"/>
                  <wp:effectExtent l="0" t="0" r="0" b="7620"/>
                  <wp:docPr id="33" name="Рисунок 33"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A015BA">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A015BA">
              <w:rPr>
                <w:rFonts w:ascii="Times New Roman" w:eastAsia="Times New Roman" w:hAnsi="Times New Roman" w:cs="Times New Roman"/>
                <w:sz w:val="20"/>
                <w:szCs w:val="20"/>
                <w:lang w:eastAsia="uk-UA"/>
              </w:rPr>
              <w:t>б)  1,0 %</w:t>
            </w: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269</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Фенол, 2-аміно-5-етил-, гідрохлорид</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(Phenol, 2-Amino-5-Ethyl-, Hydrochloride)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2-Amino-5-Ethylphenol HCl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149861-22-3;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Після змішування з окисником максимальна концентрація, що застосовується на волоссі, не повинна перевищувати 1,0 %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2E9AAD69" wp14:editId="7EFB5DAC">
                  <wp:extent cx="230505" cy="278130"/>
                  <wp:effectExtent l="0" t="0" r="0" b="7620"/>
                  <wp:docPr id="32" name="Рисунок 32"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270</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Флуоросцен, 2',4',5',7'-тетрабромо-4,5,6,7-тетрахлоро-, динатрію сіль (CI 45410)</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(Fluorescein, 2',4',5',7'-tetrabromo-4,5,6,7-tetrachloro-, disodium salt (CI 45410))</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Acid Red 92</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18472-87-2;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242-355-6)</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2,0 %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0C458919" wp14:editId="62A93010">
                  <wp:extent cx="230505" cy="278130"/>
                  <wp:effectExtent l="0" t="0" r="0" b="7620"/>
                  <wp:docPr id="31" name="Рисунок 31"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EC4FFD">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EC4FFD">
              <w:rPr>
                <w:rFonts w:ascii="Times New Roman" w:eastAsia="Times New Roman" w:hAnsi="Times New Roman" w:cs="Times New Roman"/>
                <w:sz w:val="20"/>
                <w:szCs w:val="20"/>
                <w:lang w:eastAsia="uk-UA"/>
              </w:rPr>
              <w:t>б) 0,4 %</w:t>
            </w: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271</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Суміш (1), (2) і (3) у диспергуючому агенті (лігносульфат):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(Mixture of (1), (2) &amp; (3) in dispersing agent (lignosulphate):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Disperse Blue 377 is a mixture of three dyes:</w:t>
            </w:r>
          </w:p>
        </w:tc>
        <w:tc>
          <w:tcPr>
            <w:tcW w:w="571"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2,0 %</w:t>
            </w:r>
          </w:p>
        </w:tc>
        <w:tc>
          <w:tcPr>
            <w:tcW w:w="1206"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(1)  9,10-антрацендіон-1,4-біс[(2-гідроксиетил)аміно] </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  9,10-Anthracenedione-1,4-bis[(2-Hydroxyethyl)amino])</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  1,4-bis[(2-hydroxyethyl)amino]anthra-9,10-quinone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4471-41-4;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224-743-7)</w:t>
            </w:r>
          </w:p>
        </w:tc>
        <w:tc>
          <w:tcPr>
            <w:tcW w:w="571"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  9,10-антрацендіон-1-[(2-гідроксиетил)аміно]-4-[(3-гідроксипропіл)аміно]</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  9,10-Anthracenedione-1-[(2-Hydroxyethyl)amino]-4-[(3-Hydroxypropyl)amino])</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  1-[(2-hydroxyethyl)amino]-4-[(3-hydroxypropyl)amino]anthra-9,10-quinone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67674-26-4;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266-865-3)</w:t>
            </w:r>
          </w:p>
        </w:tc>
        <w:tc>
          <w:tcPr>
            <w:tcW w:w="571"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(3)  9,10-антрацендіон-1,4-біс[(3-гідроксипропіл) аміно</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((3)  9,10-anthracenedione-1,4-bis[(3-hydroxypropyl)amino)</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(3)  1,4-bis[(3-hydroxypropyl)amino]anthra-9,10-quinone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67701-36-4;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266-954-7)</w:t>
            </w:r>
          </w:p>
        </w:tc>
        <w:tc>
          <w:tcPr>
            <w:tcW w:w="571"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272</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4-амінофенол</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(4-Aminophenol)</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p-Aminophenol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123-30-8;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204-616-2)</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ru-RU"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і б) Після змішування з окисником максимальна концентрація, що застосовується на волоссі або віях, не повинна перевищувати 0,9 %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0FA5C78F" wp14:editId="65E56215">
                  <wp:extent cx="230505" cy="278130"/>
                  <wp:effectExtent l="0" t="0" r="0" b="7620"/>
                  <wp:docPr id="30" name="Рисунок 30"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0"/>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0"/>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0"/>
              </w:numPr>
              <w:shd w:val="clear" w:color="auto" w:fill="FFFFFF"/>
              <w:ind w:firstLine="0"/>
              <w:jc w:val="left"/>
              <w:rPr>
                <w:rFonts w:ascii="Times New Roman" w:eastAsia="Times New Roman" w:hAnsi="Times New Roman" w:cs="Times New Roman"/>
                <w:sz w:val="20"/>
                <w:szCs w:val="20"/>
                <w:lang w:eastAsia="uk-UA"/>
              </w:rPr>
            </w:pPr>
            <w:r w:rsidRPr="00462FF5">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val="ru-RU" w:eastAsia="uk-UA"/>
              </w:rPr>
            </w:pPr>
            <w:r w:rsidRPr="00462FF5">
              <w:rPr>
                <w:rFonts w:ascii="Times New Roman" w:eastAsia="Arial Unicode MS" w:hAnsi="Times New Roman" w:cs="Times New Roman"/>
                <w:sz w:val="20"/>
                <w:szCs w:val="20"/>
                <w:lang w:val="ru-RU" w:eastAsia="uk-UA"/>
              </w:rPr>
              <w:t>б) Продукція, призначена для фарбування вій</w:t>
            </w:r>
          </w:p>
        </w:tc>
        <w:tc>
          <w:tcPr>
            <w:tcW w:w="729"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462FF5">
              <w:rPr>
                <w:rFonts w:ascii="Times New Roman" w:eastAsia="Arial Unicode MS" w:hAnsi="Times New Roman" w:cs="Times New Roman"/>
                <w:sz w:val="20"/>
                <w:szCs w:val="20"/>
                <w:lang w:eastAsia="uk-UA"/>
              </w:rPr>
              <w:t>б) виключно професійне використання</w:t>
            </w:r>
          </w:p>
        </w:tc>
        <w:tc>
          <w:tcPr>
            <w:tcW w:w="807" w:type="pct"/>
            <w:shd w:val="clear" w:color="auto" w:fill="auto"/>
          </w:tcPr>
          <w:p w:rsidR="00BE315A" w:rsidRPr="00462FF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462FF5">
              <w:rPr>
                <w:rFonts w:ascii="Times New Roman" w:eastAsia="Times New Roman" w:hAnsi="Times New Roman" w:cs="Times New Roman"/>
                <w:sz w:val="20"/>
                <w:szCs w:val="20"/>
                <w:lang w:eastAsia="uk-UA"/>
              </w:rPr>
              <w:t>б) Зазначити у маркуванні:</w:t>
            </w:r>
          </w:p>
          <w:p w:rsidR="00BE315A" w:rsidRPr="00462FF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462FF5">
              <w:rPr>
                <w:rFonts w:ascii="Times New Roman" w:eastAsia="Times New Roman" w:hAnsi="Times New Roman" w:cs="Times New Roman"/>
                <w:sz w:val="20"/>
                <w:szCs w:val="20"/>
                <w:lang w:eastAsia="uk-UA"/>
              </w:rPr>
              <w:t>Пропорція змішування</w:t>
            </w:r>
          </w:p>
          <w:p w:rsidR="00BE315A" w:rsidRPr="00462FF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462FF5">
              <w:rPr>
                <w:rFonts w:ascii="Times New Roman" w:eastAsia="Times New Roman" w:hAnsi="Times New Roman" w:cs="Times New Roman"/>
                <w:sz w:val="20"/>
                <w:szCs w:val="20"/>
                <w:lang w:eastAsia="uk-UA"/>
              </w:rPr>
              <w:t xml:space="preserve"> Продукт може викликати серйозні алергічні реакції.</w:t>
            </w:r>
          </w:p>
          <w:p w:rsidR="00BE315A" w:rsidRPr="00462FF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462FF5">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462FF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462FF5">
              <w:rPr>
                <w:rFonts w:ascii="Times New Roman" w:eastAsia="Times New Roman" w:hAnsi="Times New Roman" w:cs="Times New Roman"/>
                <w:sz w:val="20"/>
                <w:szCs w:val="20"/>
                <w:lang w:eastAsia="uk-UA"/>
              </w:rPr>
              <w:t>Продукт не призначений для застосування на особах віком до 16 років.</w:t>
            </w:r>
          </w:p>
          <w:p w:rsidR="00BE315A" w:rsidRPr="00462FF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462FF5">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462FF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462FF5">
              <w:rPr>
                <w:rFonts w:ascii="Times New Roman" w:eastAsia="Times New Roman" w:hAnsi="Times New Roman" w:cs="Times New Roman"/>
                <w:sz w:val="20"/>
                <w:szCs w:val="20"/>
                <w:lang w:eastAsia="uk-UA"/>
              </w:rPr>
              <w:t>Не фарбуйте вії, якщо клієнт:</w:t>
            </w:r>
          </w:p>
          <w:p w:rsidR="00BE315A" w:rsidRPr="00462FF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462FF5">
              <w:rPr>
                <w:rFonts w:ascii="Times New Roman" w:eastAsia="Times New Roman" w:hAnsi="Times New Roman" w:cs="Times New Roman"/>
                <w:sz w:val="20"/>
                <w:szCs w:val="20"/>
                <w:lang w:eastAsia="uk-UA"/>
              </w:rPr>
              <w:t>-</w:t>
            </w:r>
            <w:r w:rsidRPr="00462FF5">
              <w:rPr>
                <w:rFonts w:ascii="Times New Roman" w:eastAsia="Times New Roman" w:hAnsi="Times New Roman" w:cs="Times New Roman"/>
                <w:sz w:val="20"/>
                <w:szCs w:val="20"/>
                <w:lang w:eastAsia="uk-UA"/>
              </w:rPr>
              <w:tab/>
              <w:t>має подразнення на шкірі обличчя або чутливу, подразнену та пошкоджену шкіру голови.</w:t>
            </w:r>
          </w:p>
          <w:p w:rsidR="00BE315A" w:rsidRPr="00462FF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462FF5">
              <w:rPr>
                <w:rFonts w:ascii="Times New Roman" w:eastAsia="Times New Roman" w:hAnsi="Times New Roman" w:cs="Times New Roman"/>
                <w:sz w:val="20"/>
                <w:szCs w:val="20"/>
                <w:lang w:eastAsia="uk-UA"/>
              </w:rPr>
              <w:t>-</w:t>
            </w:r>
            <w:r w:rsidRPr="00462FF5">
              <w:rPr>
                <w:rFonts w:ascii="Times New Roman" w:eastAsia="Times New Roman" w:hAnsi="Times New Roman" w:cs="Times New Roman"/>
                <w:sz w:val="20"/>
                <w:szCs w:val="20"/>
                <w:lang w:eastAsia="uk-UA"/>
              </w:rPr>
              <w:tab/>
              <w:t>У клієнта вже виникала будь-яка реакція  після фарбування волосся або вій</w:t>
            </w:r>
          </w:p>
          <w:p w:rsidR="00BE315A" w:rsidRPr="00462FF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462FF5">
              <w:rPr>
                <w:rFonts w:ascii="Times New Roman" w:eastAsia="Times New Roman" w:hAnsi="Times New Roman" w:cs="Times New Roman"/>
                <w:sz w:val="20"/>
                <w:szCs w:val="20"/>
                <w:lang w:eastAsia="uk-UA"/>
              </w:rPr>
              <w:t>-</w:t>
            </w:r>
            <w:r w:rsidRPr="00462FF5">
              <w:rPr>
                <w:rFonts w:ascii="Times New Roman" w:eastAsia="Times New Roman" w:hAnsi="Times New Roman" w:cs="Times New Roman"/>
                <w:sz w:val="20"/>
                <w:szCs w:val="20"/>
                <w:lang w:eastAsia="uk-UA"/>
              </w:rPr>
              <w:tab/>
              <w:t>У клієнта виникала реакція на тимчасове татуювання «чорною хною» у минулому.</w:t>
            </w:r>
          </w:p>
          <w:p w:rsidR="00BE315A" w:rsidRPr="00462FF5" w:rsidRDefault="00BE315A" w:rsidP="00735473">
            <w:pPr>
              <w:shd w:val="clear" w:color="auto" w:fill="FFFFFF"/>
              <w:ind w:firstLine="0"/>
              <w:jc w:val="left"/>
              <w:rPr>
                <w:rFonts w:ascii="Times New Roman" w:eastAsia="Times New Roman" w:hAnsi="Times New Roman" w:cs="Times New Roman"/>
                <w:sz w:val="20"/>
                <w:szCs w:val="20"/>
                <w:lang w:eastAsia="uk-UA"/>
              </w:rPr>
            </w:pPr>
          </w:p>
          <w:p w:rsidR="00BE315A" w:rsidRPr="00462FF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462FF5">
              <w:rPr>
                <w:rFonts w:ascii="Times New Roman" w:eastAsia="Times New Roman" w:hAnsi="Times New Roman" w:cs="Times New Roman"/>
                <w:sz w:val="20"/>
                <w:szCs w:val="20"/>
                <w:lang w:eastAsia="uk-UA"/>
              </w:rPr>
              <w:t>Виключно для професійного використання.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462FF5">
              <w:rPr>
                <w:rFonts w:ascii="Times New Roman" w:eastAsia="Times New Roman" w:hAnsi="Times New Roman" w:cs="Times New Roman"/>
                <w:sz w:val="20"/>
                <w:szCs w:val="20"/>
                <w:lang w:eastAsia="uk-UA"/>
              </w:rPr>
              <w:t>У разі потрапляння в очі негайно промити їх водою.</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273</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4,5-діаміно-1-(2-гідроксиетил)-1H-піразол сульфат (1:1)</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(4,5-Diamino-1-(2-hydroxyethyl)-1H-pyrazole sulfate (1:1))</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1-Hydroxyethyl-4,5-Diamino Pyrazole Sulfate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155601-30-2;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429-300-3)</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Після змішування з окисником максимальна концентрація, що застосовується на волоссі, не повинна перевищувати 3,0 %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 xml:space="preserve">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2BF0B51E" wp14:editId="4C61128B">
                  <wp:extent cx="230505" cy="278130"/>
                  <wp:effectExtent l="0" t="0" r="0" b="7620"/>
                  <wp:docPr id="28" name="Рисунок 28"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274</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Хінолін, 4-форміл-1-метил-, сіль з 4-метилбензенсульфоновою кислотою (1:1)</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(Quinolinium, 4-formyl-1-methyl-, salt with 4-methylbenzenesulfonic acid (1:1))</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4-Formyl-1-Methylquinolinium-p-Toluenesulfonate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223398-02-5;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453-790-8)</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Після змішування з окисником максимальна концентрація, що застосовується на волоссі, не повинна перевищувати 2,5 %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431145BF" wp14:editId="08AD95C5">
                  <wp:extent cx="230505" cy="278130"/>
                  <wp:effectExtent l="0" t="0" r="0" b="7620"/>
                  <wp:docPr id="27" name="Рисунок 27"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275</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Піридин, 1- метил-4-[( метилфенілгідразоно)метил]-, метил сульфат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(Pyridinium, 1- methyl-4-[( methylphenylhydrazono)methyl]-, methyl sulfate)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Basic Yellow 87</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68259-00-7;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269-503-2)</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1,0 %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065750D4" wp14:editId="5EC49993">
                  <wp:extent cx="230505" cy="278130"/>
                  <wp:effectExtent l="0" t="0" r="0" b="7620"/>
                  <wp:docPr id="26" name="Рисунок 26"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90579A">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90579A">
              <w:rPr>
                <w:rFonts w:ascii="Times New Roman" w:eastAsia="Times New Roman" w:hAnsi="Times New Roman" w:cs="Times New Roman"/>
                <w:sz w:val="20"/>
                <w:szCs w:val="20"/>
                <w:lang w:eastAsia="uk-UA"/>
              </w:rPr>
              <w:t>б) 1,0 %</w:t>
            </w: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276</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2-[(4-амінофеніл)азо]-1,3-диметил-1H-імідазолія хлорид</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(2-[(4-Aminophenyl)azo]-1,3-dimethyl-1H-imidazolium chloride)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Basic Orange 31</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97404-02-9;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306-764-4)</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0,5 %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37447DF6" wp14:editId="59A10CE0">
                  <wp:extent cx="230505" cy="278130"/>
                  <wp:effectExtent l="0" t="0" r="0" b="7620"/>
                  <wp:docPr id="25" name="Рисунок 25"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80108B">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80108B">
              <w:rPr>
                <w:rFonts w:ascii="Times New Roman" w:eastAsia="Times New Roman" w:hAnsi="Times New Roman" w:cs="Times New Roman"/>
                <w:sz w:val="20"/>
                <w:szCs w:val="20"/>
                <w:lang w:eastAsia="uk-UA"/>
              </w:rPr>
              <w:t>б) 1,0 %</w:t>
            </w: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277</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2,6-піридиндіамін, 3-(3-піридинілазо)</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(2,6-Pyridinediamine, 3-(3-pyridinylazo))</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2,6-Diamino-3-((Pyridine-3-yl)azo)Pyridine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28365-08-4;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421-430-9)</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0,25 %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1277C44C" wp14:editId="17B23FB3">
                  <wp:extent cx="230505" cy="278130"/>
                  <wp:effectExtent l="0" t="0" r="0" b="7620"/>
                  <wp:docPr id="24" name="Рисунок 24"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80108B">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80108B">
              <w:rPr>
                <w:rFonts w:ascii="Times New Roman" w:eastAsia="Times New Roman" w:hAnsi="Times New Roman" w:cs="Times New Roman"/>
                <w:sz w:val="20"/>
                <w:szCs w:val="20"/>
                <w:lang w:eastAsia="uk-UA"/>
              </w:rPr>
              <w:t>б)  0,25 %</w:t>
            </w: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278</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4-((4-аміно-3-метилфеніл)(4-іміно-3-метил-2,5-циклогексадієн-1-іліден)метил)-2-метилфеніламін моногідрохлорид (CI 42520)</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(4-((4-Amino-3-methylphenyl)(4-imino-3-methyl-2,5-cyclohexadien-1-ylidene)methyl)-2-methylphenylamine monohydrochloride (CI 42520))</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Basic Violet 2</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3248-91-7;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221-831-7)</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1,0 %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2C427053" wp14:editId="0BDBDFC5">
                  <wp:extent cx="230505" cy="278130"/>
                  <wp:effectExtent l="0" t="0" r="0" b="7620"/>
                  <wp:docPr id="23" name="Рисунок 23"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E4E8F">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E4E8F">
              <w:rPr>
                <w:rFonts w:ascii="Times New Roman" w:eastAsia="Times New Roman" w:hAnsi="Times New Roman" w:cs="Times New Roman"/>
                <w:sz w:val="20"/>
                <w:szCs w:val="20"/>
                <w:lang w:eastAsia="uk-UA"/>
              </w:rPr>
              <w:t>б)  0,5 %</w:t>
            </w: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279</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2,3-діаміно-6,7-дигідро-1H,5H-піразоло[1,2-a] піразол-1-он диметансульфонат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(2,3-Diamino-6,7-dihydro-1H,5H-pyrazolo[1,2-a] Pyrazol-1-one dimethanesulfonate)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2,3-Diaminodihydropyrazolopyrazolone Dimethosulfonate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857035-95-1;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469-500-8)</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2,0 %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0D244436" wp14:editId="43599592">
                  <wp:extent cx="230505" cy="278130"/>
                  <wp:effectExtent l="0" t="0" r="0" b="7620"/>
                  <wp:docPr id="22" name="Рисунок 22"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280</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2-аміно-4,6-динітрофенол та 2-аміно-4,6-динітрофенол, натрію сіль</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(2-Amino-4,6-dinitrophenol and 2-amino-4,6-dinitrophenol, sodium salt)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Picramic Acid (</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96-91-3</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202-544-6</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and Sodium Picramate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831-52-7;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212-603-8)</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0,6 %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5ECBE697" wp14:editId="4F5A25EA">
                  <wp:extent cx="230505" cy="278130"/>
                  <wp:effectExtent l="0" t="0" r="0" b="7620"/>
                  <wp:docPr id="21" name="Рисунок 21"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E4E8F">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E4E8F">
              <w:rPr>
                <w:rFonts w:ascii="Times New Roman" w:eastAsia="Times New Roman" w:hAnsi="Times New Roman" w:cs="Times New Roman"/>
                <w:sz w:val="20"/>
                <w:szCs w:val="20"/>
                <w:lang w:eastAsia="uk-UA"/>
              </w:rPr>
              <w:t>б)  0,6 %</w:t>
            </w: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281</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1-метиламіно-2-нітро-5-(2,3-дигідрокси-пропілокси)-бензен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1-Methylamino-2-nitro-5-(2,3-dihydroxy-propyloxy)-benzene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2-Nitro-5-Glyceryl Methylaniline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80062-31-3;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279-383-3)</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0,8 %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506D73E6" wp14:editId="12041BFE">
                  <wp:extent cx="230505" cy="278130"/>
                  <wp:effectExtent l="0" t="0" r="0" b="7620"/>
                  <wp:docPr id="20" name="Рисунок 20"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E4E8F">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E4E8F">
              <w:rPr>
                <w:rFonts w:ascii="Times New Roman" w:eastAsia="Times New Roman" w:hAnsi="Times New Roman" w:cs="Times New Roman"/>
                <w:sz w:val="20"/>
                <w:szCs w:val="20"/>
                <w:lang w:eastAsia="uk-UA"/>
              </w:rPr>
              <w:t>б)  1,0 %</w:t>
            </w:r>
          </w:p>
        </w:tc>
        <w:tc>
          <w:tcPr>
            <w:tcW w:w="1206" w:type="pct"/>
            <w:shd w:val="clear" w:color="auto" w:fill="auto"/>
          </w:tcPr>
          <w:p w:rsidR="00BE315A" w:rsidRPr="00BE4E8F" w:rsidRDefault="00BE315A" w:rsidP="00735473">
            <w:pPr>
              <w:ind w:firstLine="0"/>
              <w:jc w:val="left"/>
              <w:rPr>
                <w:rFonts w:ascii="Times New Roman" w:eastAsia="Arial Unicode MS" w:hAnsi="Times New Roman" w:cs="Times New Roman"/>
                <w:sz w:val="20"/>
                <w:szCs w:val="20"/>
                <w:lang w:eastAsia="uk-UA"/>
              </w:rPr>
            </w:pPr>
            <w:r w:rsidRPr="00BE4E8F">
              <w:rPr>
                <w:rFonts w:ascii="Times New Roman" w:eastAsia="Arial Unicode MS" w:hAnsi="Times New Roman" w:cs="Times New Roman"/>
                <w:sz w:val="20"/>
                <w:szCs w:val="20"/>
                <w:lang w:eastAsia="uk-UA"/>
              </w:rPr>
              <w:t>Для а) і б)</w:t>
            </w:r>
          </w:p>
          <w:p w:rsidR="00BE315A" w:rsidRPr="00BE4E8F" w:rsidRDefault="00BE315A" w:rsidP="00735473">
            <w:pPr>
              <w:ind w:firstLine="0"/>
              <w:jc w:val="left"/>
              <w:rPr>
                <w:rFonts w:ascii="Times New Roman" w:eastAsia="Arial Unicode MS" w:hAnsi="Times New Roman" w:cs="Times New Roman"/>
                <w:sz w:val="20"/>
                <w:szCs w:val="20"/>
                <w:lang w:eastAsia="uk-UA"/>
              </w:rPr>
            </w:pPr>
            <w:r w:rsidRPr="00BE4E8F">
              <w:rPr>
                <w:rFonts w:ascii="Times New Roman" w:eastAsia="Arial Unicode MS" w:hAnsi="Times New Roman" w:cs="Times New Roman"/>
                <w:sz w:val="20"/>
                <w:szCs w:val="20"/>
                <w:lang w:eastAsia="uk-UA"/>
              </w:rPr>
              <w:t>Не використовувати з нітрозуючими агентами</w:t>
            </w:r>
          </w:p>
          <w:p w:rsidR="00BE315A" w:rsidRPr="00BE4E8F" w:rsidRDefault="00BE315A" w:rsidP="00735473">
            <w:pPr>
              <w:ind w:firstLine="0"/>
              <w:jc w:val="left"/>
              <w:rPr>
                <w:rFonts w:ascii="Times New Roman" w:eastAsia="Arial Unicode MS" w:hAnsi="Times New Roman" w:cs="Times New Roman"/>
                <w:sz w:val="20"/>
                <w:szCs w:val="20"/>
                <w:lang w:eastAsia="uk-UA"/>
              </w:rPr>
            </w:pPr>
            <w:r w:rsidRPr="00BE4E8F">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E4E8F">
              <w:rPr>
                <w:rFonts w:ascii="Times New Roman" w:eastAsia="Arial Unicode MS" w:hAnsi="Times New Roman" w:cs="Times New Roman"/>
                <w:sz w:val="20"/>
                <w:szCs w:val="20"/>
                <w:lang w:eastAsia="uk-UA"/>
              </w:rPr>
              <w:t>Зберігати в контейнерах, що не містять нітритів</w:t>
            </w: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282</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1-пропанамін, 3-[[9,10-дигідро-4-(метиламіно)-9,10-діоксо-1-антраценил] аміно]-N,N-диметил-N-пропил-, бромід</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(1-Propanaminium, 3-[[9,10-dihydro-4-(methylamino)-9,10-dioxo-1-anthracenyl] amino]-N,N-dimethyl-N-propyl-, bromide)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HC Blue 16</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502453-61-4;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481-170-7)</w:t>
            </w: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3,0 %</w:t>
            </w:r>
          </w:p>
        </w:tc>
        <w:tc>
          <w:tcPr>
            <w:tcW w:w="1206"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283</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3-аміно-2-хлор-6-метилфенол</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3-аміно-4-хлор-6-метилфенол HCl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(3-amino-2-chlor-6-methylphenol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3-amino-4-chloro-6-methylphenol HCl)</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5-Amino-6-Chloro-o-Cresol (</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84540-50-1</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283-144-9)</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5-Amino-6-Chloro-o-Cresol HCl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80419-48-3;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1,0 %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42B2A628" wp14:editId="5A9D1FED">
                  <wp:extent cx="230505" cy="278130"/>
                  <wp:effectExtent l="0" t="0" r="0" b="7620"/>
                  <wp:docPr id="19" name="Рисунок 19"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C238F5">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C238F5">
              <w:rPr>
                <w:rFonts w:ascii="Times New Roman" w:eastAsia="Times New Roman" w:hAnsi="Times New Roman" w:cs="Times New Roman"/>
                <w:sz w:val="20"/>
                <w:szCs w:val="20"/>
                <w:lang w:eastAsia="uk-UA"/>
              </w:rPr>
              <w:t>б)  0,5 %</w:t>
            </w: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284</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Фенол, 2,2'-метиленбіс[4-аміно-], дигідрохлорид</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(Phenol, 2,2'-methylenebis[4-amino-], dihydrochloride)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2,2'-Methylenebis-4-aminophenol HCl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27311-52-0</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63969-46-0;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440-850-3)</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1,0 %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58DEA74E" wp14:editId="70C53DDD">
                  <wp:extent cx="230505" cy="278130"/>
                  <wp:effectExtent l="0" t="0" r="0" b="7620"/>
                  <wp:docPr id="18" name="Рисунок 18"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C238F5">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C238F5">
              <w:rPr>
                <w:rFonts w:ascii="Times New Roman" w:eastAsia="Times New Roman" w:hAnsi="Times New Roman" w:cs="Times New Roman"/>
                <w:sz w:val="20"/>
                <w:szCs w:val="20"/>
                <w:lang w:eastAsia="uk-UA"/>
              </w:rPr>
              <w:t>б)  1,0 %</w:t>
            </w: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285</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Піридин-2,6-диілдіамін</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(Pyridine-2,6-diyldiamine)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2,6-Diaminopyridine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141-86-6;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205-507-2)</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ru-RU" w:eastAsia="uk-UA"/>
              </w:rPr>
              <w:t xml:space="preserve">а) </w:t>
            </w: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Для а) і б)</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Після змішування з окисником максимальна концентрація, що застосовується на волоссі, не повинна перевищувати 0,15 %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59E34204" wp14:editId="7E6881AB">
                  <wp:extent cx="230505" cy="278130"/>
                  <wp:effectExtent l="0" t="0" r="0" b="7620"/>
                  <wp:docPr id="17" name="Рисунок 17"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ind w:firstLine="0"/>
              <w:jc w:val="left"/>
              <w:rPr>
                <w:rFonts w:ascii="Times New Roman" w:eastAsia="Times New Roman" w:hAnsi="Times New Roman" w:cs="Times New Roman"/>
                <w:sz w:val="20"/>
                <w:szCs w:val="20"/>
                <w:lang w:eastAsia="uk-UA"/>
              </w:rPr>
            </w:pPr>
            <w:r w:rsidRPr="00C22F95">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val="ru-RU" w:eastAsia="uk-UA"/>
              </w:rPr>
            </w:pPr>
            <w:r w:rsidRPr="00C22F95">
              <w:rPr>
                <w:rFonts w:ascii="Times New Roman" w:eastAsia="Arial Unicode MS" w:hAnsi="Times New Roman" w:cs="Times New Roman"/>
                <w:sz w:val="20"/>
                <w:szCs w:val="20"/>
                <w:lang w:val="ru-RU" w:eastAsia="uk-UA"/>
              </w:rPr>
              <w:t>б) Продукція, призначена для фарбування вій</w:t>
            </w:r>
          </w:p>
        </w:tc>
        <w:tc>
          <w:tcPr>
            <w:tcW w:w="729"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C22F95">
              <w:rPr>
                <w:rFonts w:ascii="Times New Roman" w:eastAsia="Arial Unicode MS" w:hAnsi="Times New Roman" w:cs="Times New Roman"/>
                <w:sz w:val="20"/>
                <w:szCs w:val="20"/>
                <w:lang w:eastAsia="uk-UA"/>
              </w:rPr>
              <w:t>б) професійне використання</w:t>
            </w:r>
          </w:p>
        </w:tc>
        <w:tc>
          <w:tcPr>
            <w:tcW w:w="807" w:type="pct"/>
            <w:shd w:val="clear" w:color="auto" w:fill="auto"/>
          </w:tcPr>
          <w:p w:rsidR="00BE315A" w:rsidRPr="00C22F9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C22F95">
              <w:rPr>
                <w:rFonts w:ascii="Times New Roman" w:eastAsia="Times New Roman" w:hAnsi="Times New Roman" w:cs="Times New Roman"/>
                <w:sz w:val="20"/>
                <w:szCs w:val="20"/>
                <w:lang w:eastAsia="uk-UA"/>
              </w:rPr>
              <w:t>б) Зазначити у маркуванні:</w:t>
            </w:r>
          </w:p>
          <w:p w:rsidR="00BE315A" w:rsidRPr="00C22F9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C22F95">
              <w:rPr>
                <w:rFonts w:ascii="Times New Roman" w:eastAsia="Times New Roman" w:hAnsi="Times New Roman" w:cs="Times New Roman"/>
                <w:sz w:val="20"/>
                <w:szCs w:val="20"/>
                <w:lang w:eastAsia="uk-UA"/>
              </w:rPr>
              <w:t>Пропорція змішування</w:t>
            </w:r>
          </w:p>
          <w:p w:rsidR="00BE315A" w:rsidRPr="00C22F9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C22F95">
              <w:rPr>
                <w:rFonts w:ascii="Times New Roman" w:eastAsia="Times New Roman" w:hAnsi="Times New Roman" w:cs="Times New Roman"/>
                <w:sz w:val="20"/>
                <w:szCs w:val="20"/>
                <w:lang w:eastAsia="uk-UA"/>
              </w:rPr>
              <w:t xml:space="preserve"> Виключно для професійного використання</w:t>
            </w:r>
          </w:p>
          <w:p w:rsidR="00BE315A" w:rsidRPr="00C22F9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C22F95">
              <w:rPr>
                <w:rFonts w:ascii="Times New Roman" w:eastAsia="Times New Roman" w:hAnsi="Times New Roman" w:cs="Times New Roman"/>
                <w:sz w:val="20"/>
                <w:szCs w:val="20"/>
                <w:lang w:eastAsia="uk-UA"/>
              </w:rPr>
              <w:t>Продукт може викликати серйозні алергічні реакції.</w:t>
            </w:r>
          </w:p>
          <w:p w:rsidR="00BE315A" w:rsidRPr="00C22F9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C22F95">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C22F9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C22F95">
              <w:rPr>
                <w:rFonts w:ascii="Times New Roman" w:eastAsia="Times New Roman" w:hAnsi="Times New Roman" w:cs="Times New Roman"/>
                <w:sz w:val="20"/>
                <w:szCs w:val="20"/>
                <w:lang w:eastAsia="uk-UA"/>
              </w:rPr>
              <w:t>Продукт не призначений для застосування на особах віком до 16 років.</w:t>
            </w:r>
          </w:p>
          <w:p w:rsidR="00BE315A" w:rsidRPr="00C22F9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C22F95">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C22F9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C22F95">
              <w:rPr>
                <w:rFonts w:ascii="Times New Roman" w:eastAsia="Times New Roman" w:hAnsi="Times New Roman" w:cs="Times New Roman"/>
                <w:sz w:val="20"/>
                <w:szCs w:val="20"/>
                <w:lang w:eastAsia="uk-UA"/>
              </w:rPr>
              <w:t>Не фарбуйте вії, якщо клієнт:</w:t>
            </w:r>
          </w:p>
          <w:p w:rsidR="00BE315A" w:rsidRPr="00C22F9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C22F95">
              <w:rPr>
                <w:rFonts w:ascii="Times New Roman" w:eastAsia="Times New Roman" w:hAnsi="Times New Roman" w:cs="Times New Roman"/>
                <w:sz w:val="20"/>
                <w:szCs w:val="20"/>
                <w:lang w:eastAsia="uk-UA"/>
              </w:rPr>
              <w:t>•</w:t>
            </w:r>
            <w:r w:rsidRPr="00C22F95">
              <w:rPr>
                <w:rFonts w:ascii="Times New Roman" w:eastAsia="Times New Roman" w:hAnsi="Times New Roman" w:cs="Times New Roman"/>
                <w:sz w:val="20"/>
                <w:szCs w:val="20"/>
                <w:lang w:eastAsia="uk-UA"/>
              </w:rPr>
              <w:tab/>
              <w:t>має подразнення на шкірі обличчя або чутливу, подразнену та пошкоджену шкіру голови.</w:t>
            </w:r>
          </w:p>
          <w:p w:rsidR="00BE315A" w:rsidRPr="00C22F9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C22F95">
              <w:rPr>
                <w:rFonts w:ascii="Times New Roman" w:eastAsia="Times New Roman" w:hAnsi="Times New Roman" w:cs="Times New Roman"/>
                <w:sz w:val="20"/>
                <w:szCs w:val="20"/>
                <w:lang w:eastAsia="uk-UA"/>
              </w:rPr>
              <w:t>•</w:t>
            </w:r>
            <w:r w:rsidRPr="00C22F95">
              <w:rPr>
                <w:rFonts w:ascii="Times New Roman" w:eastAsia="Times New Roman" w:hAnsi="Times New Roman" w:cs="Times New Roman"/>
                <w:sz w:val="20"/>
                <w:szCs w:val="20"/>
                <w:lang w:eastAsia="uk-UA"/>
              </w:rPr>
              <w:tab/>
              <w:t>У клієнта вже виникала будь-яка реакція  після фарбування волосся або вій</w:t>
            </w:r>
          </w:p>
          <w:p w:rsidR="00BE315A" w:rsidRPr="00C22F95" w:rsidRDefault="00BE315A" w:rsidP="00735473">
            <w:pPr>
              <w:shd w:val="clear" w:color="auto" w:fill="FFFFFF"/>
              <w:ind w:firstLine="0"/>
              <w:jc w:val="left"/>
              <w:rPr>
                <w:rFonts w:ascii="Times New Roman" w:eastAsia="Times New Roman" w:hAnsi="Times New Roman" w:cs="Times New Roman"/>
                <w:sz w:val="20"/>
                <w:szCs w:val="20"/>
                <w:lang w:eastAsia="uk-UA"/>
              </w:rPr>
            </w:pPr>
            <w:r w:rsidRPr="00C22F95">
              <w:rPr>
                <w:rFonts w:ascii="Times New Roman" w:eastAsia="Times New Roman" w:hAnsi="Times New Roman" w:cs="Times New Roman"/>
                <w:sz w:val="20"/>
                <w:szCs w:val="20"/>
                <w:lang w:eastAsia="uk-UA"/>
              </w:rPr>
              <w:t>•</w:t>
            </w:r>
            <w:r w:rsidRPr="00C22F95">
              <w:rPr>
                <w:rFonts w:ascii="Times New Roman" w:eastAsia="Times New Roman" w:hAnsi="Times New Roman" w:cs="Times New Roman"/>
                <w:sz w:val="20"/>
                <w:szCs w:val="20"/>
                <w:lang w:eastAsia="uk-UA"/>
              </w:rPr>
              <w:tab/>
              <w:t>У клієнта виникала реакція на тимчасове татуювання «чорною хною» у минулому.</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C22F95">
              <w:rPr>
                <w:rFonts w:ascii="Times New Roman" w:eastAsia="Times New Roman" w:hAnsi="Times New Roman" w:cs="Times New Roman"/>
                <w:sz w:val="20"/>
                <w:szCs w:val="20"/>
                <w:lang w:eastAsia="uk-UA"/>
              </w:rPr>
              <w:t>У разі потрапляння в очі негайно промити їх водою.</w:t>
            </w: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286</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w:t>
            </w:r>
            <w:r w:rsidRPr="00B96711">
              <w:rPr>
                <w:rFonts w:ascii="Times New Roman" w:eastAsia="Arial Unicode MS" w:hAnsi="Times New Roman" w:cs="Times New Roman"/>
                <w:sz w:val="20"/>
                <w:szCs w:val="20"/>
                <w:vertAlign w:val="subscript"/>
                <w:lang w:eastAsia="uk-UA"/>
              </w:rPr>
              <w:t>16</w:t>
            </w:r>
            <w:r w:rsidRPr="00B96711">
              <w:rPr>
                <w:rFonts w:ascii="Times New Roman" w:eastAsia="Arial Unicode MS" w:hAnsi="Times New Roman" w:cs="Times New Roman"/>
                <w:sz w:val="20"/>
                <w:szCs w:val="20"/>
                <w:lang w:eastAsia="uk-UA"/>
              </w:rPr>
              <w:t>-алкілтриметиламоній хлорид</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w:t>
            </w:r>
            <w:r w:rsidRPr="00B96711">
              <w:rPr>
                <w:rFonts w:ascii="Times New Roman" w:eastAsia="Arial Unicode MS" w:hAnsi="Times New Roman" w:cs="Times New Roman"/>
                <w:sz w:val="20"/>
                <w:szCs w:val="20"/>
                <w:vertAlign w:val="subscript"/>
                <w:lang w:eastAsia="uk-UA"/>
              </w:rPr>
              <w:t>16</w:t>
            </w:r>
            <w:r w:rsidRPr="00B96711">
              <w:rPr>
                <w:rFonts w:ascii="Times New Roman" w:eastAsia="Arial Unicode MS" w:hAnsi="Times New Roman" w:cs="Times New Roman"/>
                <w:sz w:val="20"/>
                <w:szCs w:val="20"/>
                <w:lang w:eastAsia="uk-UA"/>
              </w:rPr>
              <w:t>-alkyltrimethylammonium chloride)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w:t>
            </w:r>
            <w:r w:rsidRPr="00B96711">
              <w:rPr>
                <w:rFonts w:ascii="Times New Roman" w:eastAsia="Arial Unicode MS" w:hAnsi="Times New Roman" w:cs="Times New Roman"/>
                <w:sz w:val="20"/>
                <w:szCs w:val="20"/>
                <w:vertAlign w:val="subscript"/>
                <w:lang w:eastAsia="uk-UA"/>
              </w:rPr>
              <w:t>18</w:t>
            </w:r>
            <w:r w:rsidRPr="00B96711">
              <w:rPr>
                <w:rFonts w:ascii="Times New Roman" w:eastAsia="Arial Unicode MS" w:hAnsi="Times New Roman" w:cs="Times New Roman"/>
                <w:sz w:val="20"/>
                <w:szCs w:val="20"/>
                <w:lang w:eastAsia="uk-UA"/>
              </w:rPr>
              <w:t>- алкілтриметиламоній хлорид</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w:t>
            </w:r>
            <w:r w:rsidRPr="00B96711">
              <w:rPr>
                <w:rFonts w:ascii="Times New Roman" w:eastAsia="Arial Unicode MS" w:hAnsi="Times New Roman" w:cs="Times New Roman"/>
                <w:sz w:val="20"/>
                <w:szCs w:val="20"/>
                <w:vertAlign w:val="subscript"/>
                <w:lang w:eastAsia="uk-UA"/>
              </w:rPr>
              <w:t>18</w:t>
            </w:r>
            <w:r w:rsidRPr="00B96711">
              <w:rPr>
                <w:rFonts w:ascii="Times New Roman" w:eastAsia="Arial Unicode MS" w:hAnsi="Times New Roman" w:cs="Times New Roman"/>
                <w:sz w:val="20"/>
                <w:szCs w:val="20"/>
                <w:lang w:eastAsia="uk-UA"/>
              </w:rPr>
              <w:t>-alkyltrimethylammonium chloride)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Cetrimonium chloride </w:t>
            </w:r>
            <w:hyperlink r:id="rId93" w:anchor="E0033"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20</w:t>
              </w:r>
              <w:r w:rsidRPr="00B96711">
                <w:rPr>
                  <w:rFonts w:ascii="Times New Roman" w:eastAsia="Arial Unicode MS" w:hAnsi="Times New Roman" w:cs="Times New Roman"/>
                  <w:sz w:val="20"/>
                  <w:szCs w:val="20"/>
                  <w:lang w:eastAsia="uk-UA"/>
                </w:rPr>
                <w:t>)</w:t>
              </w:r>
            </w:hyperlink>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112-02-7;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203-928-6)</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Steartrimonium chloride </w:t>
            </w:r>
            <w:hyperlink r:id="rId94" w:anchor="E0033"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20</w:t>
              </w:r>
              <w:r w:rsidRPr="00B96711">
                <w:rPr>
                  <w:rFonts w:ascii="Times New Roman" w:eastAsia="Arial Unicode MS" w:hAnsi="Times New Roman" w:cs="Times New Roman"/>
                  <w:sz w:val="20"/>
                  <w:szCs w:val="20"/>
                  <w:lang w:eastAsia="uk-UA"/>
                </w:rPr>
                <w:t>)</w:t>
              </w:r>
            </w:hyperlink>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112-03-8;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203-929-1)</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  продукція для волосся, що змивається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(a)  2,5 % для індивідуальних концентрації або сума індивідуальних концентрацій  цетримонію хлориду (cetrimonium chloride ) та стератримонію хлориду (steartrimonium chloride)</w:t>
            </w:r>
          </w:p>
        </w:tc>
        <w:tc>
          <w:tcPr>
            <w:tcW w:w="1206"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Для інших цілей, крім пригнічення розвитку мікроорганізмів у продукції. Така ціль повинна бути очевидною, виходячи з презентації продукції.</w:t>
            </w:r>
          </w:p>
        </w:tc>
        <w:tc>
          <w:tcPr>
            <w:tcW w:w="807"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(б)  продукція для волосся, що не змивається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(б)  1,0 % для індивідуальних концентрації або сума індивідуальних концентрацій  цетримонію хлориду (cetrimonium chloride ) та стератримонію хлориду (steartrimonium chloride)</w:t>
            </w:r>
          </w:p>
        </w:tc>
        <w:tc>
          <w:tcPr>
            <w:tcW w:w="1206" w:type="pct"/>
            <w:vMerge/>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(в)  продукція для обличчя, що не змивається</w:t>
            </w:r>
          </w:p>
        </w:tc>
        <w:tc>
          <w:tcPr>
            <w:tcW w:w="729"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(в)  0,5 % для індивідуальних концентрації або сума індивідуальних концентрацій  цетримонію хлориду (cetrimonium chloride ) та стератримонію хлориду (steartrimonium chloride)</w:t>
            </w:r>
          </w:p>
        </w:tc>
        <w:tc>
          <w:tcPr>
            <w:tcW w:w="1206" w:type="pct"/>
            <w:vMerge/>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287</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w:t>
            </w:r>
            <w:r w:rsidRPr="00B96711">
              <w:rPr>
                <w:rFonts w:ascii="Times New Roman" w:eastAsia="Arial Unicode MS" w:hAnsi="Times New Roman" w:cs="Times New Roman"/>
                <w:sz w:val="20"/>
                <w:szCs w:val="20"/>
                <w:vertAlign w:val="subscript"/>
                <w:lang w:eastAsia="uk-UA"/>
              </w:rPr>
              <w:t>22</w:t>
            </w:r>
            <w:r w:rsidRPr="00B96711">
              <w:rPr>
                <w:rFonts w:ascii="Times New Roman" w:eastAsia="Arial Unicode MS" w:hAnsi="Times New Roman" w:cs="Times New Roman"/>
                <w:sz w:val="20"/>
                <w:szCs w:val="20"/>
                <w:lang w:eastAsia="uk-UA"/>
              </w:rPr>
              <w:t>-alkyltrimethylammonium chloride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Behentrimonium chloride </w:t>
            </w:r>
            <w:hyperlink r:id="rId95" w:anchor="E0033" w:history="1">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vertAlign w:val="superscript"/>
                  <w:lang w:eastAsia="uk-UA"/>
                </w:rPr>
                <w:t>20</w:t>
              </w:r>
              <w:r w:rsidRPr="00B96711">
                <w:rPr>
                  <w:rFonts w:ascii="Times New Roman" w:eastAsia="Arial Unicode MS" w:hAnsi="Times New Roman" w:cs="Times New Roman"/>
                  <w:sz w:val="20"/>
                  <w:szCs w:val="20"/>
                  <w:lang w:eastAsia="uk-UA"/>
                </w:rPr>
                <w:t>)</w:t>
              </w:r>
            </w:hyperlink>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17301-53-0;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241-327-0)</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a)  продукція для волосся, що змивається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(a)  5,0 % індивідуальної концентрації бехентримоній хлориду (behentrimonium chloride) або сума індивідуальних концентрацій центрімоній хлориду (cetrimonium chloride), стеартримоній хлориду (steartrimonium chloride) та бехентримоній хлориду  (behentrimonium chloride), з одночасним дотриманням відповідної максимальної концентрації для суми цетрімоній хлориду та стеартримоній хлориду, встановленою під номером 286  </w:t>
            </w:r>
          </w:p>
        </w:tc>
        <w:tc>
          <w:tcPr>
            <w:tcW w:w="1206"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Для інших цілей, крім пригнічення розвитку мікроорганізмів у продукції. Така ціль повинна бути очевидною з презентації продукції.</w:t>
            </w:r>
          </w:p>
        </w:tc>
        <w:tc>
          <w:tcPr>
            <w:tcW w:w="807"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б)  продукція для волосся, що не змивається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б) 3,0 % індивідуальної концентрації бехентримоній хлориду (behentrimonium chloride) або сума індивідуальних концентрацій центрімоній хлориду (cetrimonium chloride), стеартримоній хлориду (steartrimonium chloride) та бехентримоній хлориду  (behentrimonium chloride), з одночасним дотриманням відповідної максимальної концентрації для суми цетрімоній хлориду та стеартримоній хлориду, встановленою під номером 286  </w:t>
            </w: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Pr>
                <w:rFonts w:ascii="Times New Roman" w:eastAsia="Arial Unicode MS" w:hAnsi="Times New Roman" w:cs="Times New Roman"/>
                <w:sz w:val="20"/>
                <w:szCs w:val="20"/>
                <w:lang w:eastAsia="uk-UA"/>
              </w:rPr>
              <w:t>в</w:t>
            </w:r>
            <w:r w:rsidRPr="00B96711">
              <w:rPr>
                <w:rFonts w:ascii="Times New Roman" w:eastAsia="Arial Unicode MS" w:hAnsi="Times New Roman" w:cs="Times New Roman"/>
                <w:sz w:val="20"/>
                <w:szCs w:val="20"/>
                <w:lang w:eastAsia="uk-UA"/>
              </w:rPr>
              <w:t>)  продукція для обличчя, що не змивається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Pr>
                <w:rFonts w:ascii="Times New Roman" w:eastAsia="Arial Unicode MS" w:hAnsi="Times New Roman" w:cs="Times New Roman"/>
                <w:sz w:val="20"/>
                <w:szCs w:val="20"/>
                <w:lang w:eastAsia="uk-UA"/>
              </w:rPr>
              <w:t>в</w:t>
            </w:r>
            <w:r w:rsidRPr="00B96711">
              <w:rPr>
                <w:rFonts w:ascii="Times New Roman" w:eastAsia="Arial Unicode MS" w:hAnsi="Times New Roman" w:cs="Times New Roman"/>
                <w:sz w:val="20"/>
                <w:szCs w:val="20"/>
                <w:lang w:eastAsia="uk-UA"/>
              </w:rPr>
              <w:t xml:space="preserve">)  3,0 % індивідуальної концентрації бехентримоній хлориду (behentrimonium chloride) або сума індивідуальних концентрацій центрімоній хлориду (cetrimonium chloride), стеартримоній хлориду (steartrimonium chloride) та бехентримоній хлориду  (behentrimonium chloride), з одночасним дотриманням відповідної максимальної концентрації для суми цетрімоній хлориду та стеартримоній хлориду, встановленою під номером 286  </w:t>
            </w:r>
          </w:p>
        </w:tc>
        <w:tc>
          <w:tcPr>
            <w:tcW w:w="1206"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288</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3-[(4-аміно-3-метил-9,10-діоксо-9,10-дигідроантрацен-1-їл)аміно]-N,N,N -триметилпропан-1-амініум, метилсульфатна сіль</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(3-[(4-amino-3-methyl-9,10-dioxo-9,10-dihydroanthracen-1-yl)amino]-N,N,N -trimethylpropan-1-aminium, methylsulfate salt)</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HC Blue No 17</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16517-75-2;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605-392-2)</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а) Фарбуюча речовина для волосся в окислювальній продукції для фарбування волосся </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w:t>
            </w:r>
            <w:r w:rsidRPr="00B96711">
              <w:rPr>
                <w:rFonts w:ascii="Times New Roman" w:eastAsia="Arial Unicode MS" w:hAnsi="Times New Roman" w:cs="Times New Roman"/>
                <w:sz w:val="20"/>
                <w:szCs w:val="20"/>
                <w:lang w:eastAsia="uk-UA"/>
              </w:rPr>
              <w:t>  2,0 %</w:t>
            </w: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2,0 %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Для а) і б)</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0A4384BF" wp14:editId="5B483E2B">
                  <wp:extent cx="230505" cy="278130"/>
                  <wp:effectExtent l="0" t="0" r="0" b="7620"/>
                  <wp:docPr id="15" name="Рисунок 15"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289</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Сполука фосфорної кислоти з 4-[(2,6-дихлорфеніл) (4-іміно-3,5-диметил-2,5-циклогексадієн-1-іліден) метил]-2,6-диметиланілін (1:1)</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(Phosphoric acid compound with 4-[(2,6-dichlorophenyl) (4-imino-3,5-dimethyl-2,5-cyclohexadien-1-ylidene) methyl]-2,6-dimethylaniline (1:1))</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HC Blue No 15</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74578-10-2;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277-929-5)</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Фарбуюча речовина для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б) Фарбуюча речовина для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w:t>
            </w:r>
            <w:r w:rsidRPr="00B96711">
              <w:rPr>
                <w:rFonts w:ascii="Times New Roman" w:eastAsia="Arial Unicode MS" w:hAnsi="Times New Roman" w:cs="Times New Roman"/>
                <w:sz w:val="20"/>
                <w:szCs w:val="20"/>
                <w:lang w:eastAsia="uk-UA"/>
              </w:rPr>
              <w:t>  0,2 %</w:t>
            </w: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0,2 %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7D85ECF5" wp14:editId="15E05E14">
                  <wp:extent cx="230505" cy="278130"/>
                  <wp:effectExtent l="0" t="0" r="0" b="7620"/>
                  <wp:docPr id="14" name="Рисунок 14"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290</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Динатрій 2,2′-(9,10-диоксоантрацен-1,4-диїлдиіміно)біс(5-метилсульфонат)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(Disodium 2,2′-(9,10-dioxoanthracene-1,4-diyldiimino)bis(5-methylsulphonate)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Acid Green 25</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4403-90-1;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224-546-6)</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0,3 %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291</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Натрій, 4-[(9,10-дигідро-4-гідрокси-9,10-діоксо-1-антрил)аміно]толуен-3-сульфонат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(Sodium, 4-[(9,10-dihydro-4-hydroxy-9,10-dioxo-1-anthryl)amino]toluene-3-sulphonate)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Acid Violet 43</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4430-18-6;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224-618-7)</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0,5 %</w:t>
            </w:r>
          </w:p>
        </w:tc>
        <w:tc>
          <w:tcPr>
            <w:tcW w:w="1206"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292</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1,4-бензендіамін, 2-(метоксиметил)</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1,4-бензендіамін, 2-(метоксиметил)-, сульфат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(1,4-Benzenediamine, 2-(methoxymethyl)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1,4-Benzenediamine, 2-(methoxymethyl)-, sulfate)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2-Methoxymethyl-p-Phenylenediamine (</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337906-36-2)</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2-Methoxymethyl-p-Phenylenediamine Sulfate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337906-37-3)</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Після змішування з окисником максимальна концентрація, що застосовується на волоссі, не повинна перевищувати 1,8 % (розраховано для вільної основи)</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5B85EE78" wp14:editId="3C1A5D31">
                  <wp:extent cx="230505" cy="278130"/>
                  <wp:effectExtent l="0" t="0" r="0" b="7620"/>
                  <wp:docPr id="13" name="Рисунок 13"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293</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1-N-метилморфолінпропіламіно-4-гідроксиантрахінон, метил сульфат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(1-N-Methylmorpholiniumpropylamino-4-hydroxyanthraquinone, methyl sulfate)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Hydroxyanthraquinone-aminopropyl Methyl Morpholinium Methosulfate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38866-20-5;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254-161-9)</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0,5 %</w:t>
            </w:r>
          </w:p>
        </w:tc>
        <w:tc>
          <w:tcPr>
            <w:tcW w:w="1206"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5A75F458" wp14:editId="7A2BC21C">
                  <wp:extent cx="230505" cy="278130"/>
                  <wp:effectExtent l="0" t="0" r="0" b="7620"/>
                  <wp:docPr id="12" name="Рисунок 12"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294</w:t>
            </w: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Етанол, 2,2′-[[3-метил-4-[(E)-(4-нітрофеніл)азо]феніл]іміно]біс-</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(Ethanol, 2,2′-[[3-methyl-4-[(E)-(4-nitrophenyl)azo]phenyl]imino]bis-)</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Disperse Red 17</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3179-89-3;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221-665-5)</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б) 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б)</w:t>
            </w:r>
            <w:r w:rsidRPr="00B96711">
              <w:rPr>
                <w:rFonts w:ascii="Times New Roman" w:eastAsia="Arial Unicode MS" w:hAnsi="Times New Roman" w:cs="Times New Roman"/>
                <w:sz w:val="20"/>
                <w:szCs w:val="20"/>
                <w:lang w:eastAsia="uk-UA"/>
              </w:rPr>
              <w:t>  0,2 %</w:t>
            </w: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Після змішування з окисником максимальна концентрація, що застосовується на волоссі, не повинна перевищувати 2,0 %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Для а) і б)</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а) 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7BC2ACD2" wp14:editId="766CEFD8">
                  <wp:extent cx="230505" cy="278130"/>
                  <wp:effectExtent l="0" t="0" r="0" b="7620"/>
                  <wp:docPr id="11" name="Рисунок 11"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295</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4-аміно-5-гідрокси-3-(4-нітрофенілазо)-6-(фенілазо)-2,7-нафталендисульфонова кислота, динатрієва сіль</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(4-Amino-5-hydroxy-3-(4-nitrophenylazo)-6-(phenylazo)-2,7-naphthalenedisulfonic acid, disodium salt)</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Acid Black 1</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1064-48-8;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213-903-1)</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0,5 %</w:t>
            </w: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296</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Динатрій 3-гідрокси-4-[(E)-(4-метил-2-сульфанотофеніл)діазенил]-2-нафтоат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Disodium 3-hydroxy-4-[(E)-(4-methyl-2-sulfonatophenyl)diazenyl]-2-naphthoate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Pigment Red 57</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5858-81-1;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227-497-9)</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0,4 %</w:t>
            </w: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297</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2-(2-етоксиетокси)етанол</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Діетиленгліколь моноетиловий ефір (DEGEE)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(2-(2-Ethoxyethoxy)ethanol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Diethylene Glycol Monoethyl Ether (DEGEE))</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Ethoxydiglycol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111-90-0; </w:t>
            </w:r>
            <w:r w:rsidRPr="00B96711">
              <w:rPr>
                <w:rFonts w:ascii="Times New Roman" w:eastAsia="Arial Unicode MS" w:hAnsi="Times New Roman" w:cs="Times New Roman"/>
                <w:sz w:val="20"/>
                <w:szCs w:val="20"/>
                <w:lang w:val="en-US" w:eastAsia="uk-UA"/>
              </w:rPr>
              <w:t>EC</w:t>
            </w:r>
            <w:r w:rsidRPr="00B96711">
              <w:rPr>
                <w:rFonts w:ascii="Times New Roman" w:eastAsia="Arial Unicode MS" w:hAnsi="Times New Roman" w:cs="Times New Roman"/>
                <w:sz w:val="20"/>
                <w:szCs w:val="20"/>
                <w:lang w:eastAsia="uk-UA"/>
              </w:rPr>
              <w:t xml:space="preserve"> № 203-919-7)</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  Окислювальна продукція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(a)  7 %</w:t>
            </w:r>
          </w:p>
        </w:tc>
        <w:tc>
          <w:tcPr>
            <w:tcW w:w="1206"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 - (д):</w:t>
            </w:r>
          </w:p>
          <w:p w:rsidR="00BE315A" w:rsidRPr="00B96711" w:rsidRDefault="00BE315A" w:rsidP="00735473">
            <w:pPr>
              <w:spacing w:before="60" w:after="60"/>
              <w:ind w:left="114"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Рівень домішки етилен гліколю в етоксидигліколі повинен бути ≤ 0,1 %.</w:t>
            </w:r>
          </w:p>
          <w:p w:rsidR="00BE315A" w:rsidRPr="00B96711" w:rsidRDefault="00BE315A" w:rsidP="00735473">
            <w:pPr>
              <w:spacing w:before="60" w:after="60"/>
              <w:ind w:left="114"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в продукції для очей та порожнини рота</w:t>
            </w:r>
          </w:p>
        </w:tc>
        <w:tc>
          <w:tcPr>
            <w:tcW w:w="807" w:type="pct"/>
            <w:vMerge w:val="restar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(б)  Неокислювальна продукція для фарбування волосся</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(б)  5 %</w:t>
            </w:r>
          </w:p>
        </w:tc>
        <w:tc>
          <w:tcPr>
            <w:tcW w:w="1206" w:type="pct"/>
            <w:vMerge/>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(в) інша продукція, що змивається </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(в)  10 %</w:t>
            </w:r>
          </w:p>
        </w:tc>
        <w:tc>
          <w:tcPr>
            <w:tcW w:w="1206" w:type="pct"/>
            <w:vMerge/>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(г)  інша косметична продукція не в формі спрею </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(г)  2,6 %</w:t>
            </w:r>
          </w:p>
        </w:tc>
        <w:tc>
          <w:tcPr>
            <w:tcW w:w="1206" w:type="pct"/>
            <w:vMerge/>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(д)  така продукція у формі спрею: духи, спреї для волосся, антиперспіранти і дезодоранти </w:t>
            </w:r>
          </w:p>
        </w:tc>
        <w:tc>
          <w:tcPr>
            <w:tcW w:w="729"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Arial Unicode MS" w:hAnsi="Times New Roman" w:cs="Times New Roman"/>
                <w:sz w:val="20"/>
                <w:szCs w:val="20"/>
                <w:lang w:eastAsia="uk-UA"/>
              </w:rPr>
              <w:t>(д)  2,6 %</w:t>
            </w:r>
          </w:p>
        </w:tc>
        <w:tc>
          <w:tcPr>
            <w:tcW w:w="1206" w:type="pct"/>
            <w:vMerge/>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298</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Ди[2-[4-[(E)-2-[4-[біс(2-гідроксиетил)амінофеніл]вінил]pyridin-1-ium] butanoyl]aminoethyl]di-sulfanyl dichloride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(Di[2-[4-[(E)-2-[4-[bis(2-hydroxyethyl)aminophenyl]vinyl]pyridin-1-ium] butanoyl]aminoethyl]di-sulfanyl dichloride)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HC Red No 17</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1449471-67-3)</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0,5 %</w:t>
            </w:r>
          </w:p>
        </w:tc>
        <w:tc>
          <w:tcPr>
            <w:tcW w:w="1206"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299</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Ди[2-[4-[(E)-2-[2,4,5-триметоксифеніл]вініл]пирідин-1-іум]бутаноїл]аміноетил]дисульфанил дихлорид</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(Di[2-[4-[(E)-2-[2,4,5-trimethoxyphenyl]vinyl]pyridinin-1-ium]butanoyl]aminoethyl]disulfanyl dichloride)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HC Yellow No 17</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1450801-55-4</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tc>
        <w:tc>
          <w:tcPr>
            <w:tcW w:w="729"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0,5 %</w:t>
            </w: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4C3A1F8A" wp14:editId="6CD8C487">
                  <wp:extent cx="230505" cy="278130"/>
                  <wp:effectExtent l="0" t="0" r="0" b="7620"/>
                  <wp:docPr id="10" name="Рисунок 10"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300</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1H-піразол-4,5-діамін, 1-гексил-, сульфат (2:1)</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(1H-Pyrazole-4,5-diamine, 1-hexyl-, sulfate (2:1))</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1-Hexyl 4,5-Diamino Pyrazole Sulfate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1361000-03-4)</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Після змішування з окисником максимальна концентрація, що застосовується на волоссі, не повинна перевищувати 1,0 %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52F84F40" wp14:editId="1B052CC9">
                  <wp:extent cx="230505" cy="278130"/>
                  <wp:effectExtent l="0" t="0" r="0" b="7620"/>
                  <wp:docPr id="9" name="Рисунок 9"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301</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4-гідрокси-2,5,6-триамінопіримідин сульфат</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4-Hydroxy-2,5,6-triaminopyrimidine sulfate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2,5,6-Triamino-4-Pyrimidinol Sulfate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val="en-US"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1603-02-7; </w:t>
            </w:r>
            <w:r w:rsidRPr="00B96711">
              <w:rPr>
                <w:rFonts w:ascii="Times New Roman" w:eastAsia="Arial Unicode MS" w:hAnsi="Times New Roman" w:cs="Times New Roman"/>
                <w:sz w:val="20"/>
                <w:szCs w:val="20"/>
                <w:lang w:val="en-US" w:eastAsia="uk-UA"/>
              </w:rPr>
              <w:t>EC№ 216-500-9)</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Після змішування з окисником максимальна концентрація, що застосовується на волоссі, не повинна перевищувати </w:t>
            </w:r>
            <w:r w:rsidRPr="00B96711">
              <w:rPr>
                <w:rFonts w:ascii="Times New Roman" w:eastAsia="Arial Unicode MS" w:hAnsi="Times New Roman" w:cs="Times New Roman"/>
                <w:sz w:val="20"/>
                <w:szCs w:val="20"/>
                <w:lang w:val="ru-RU" w:eastAsia="uk-UA"/>
              </w:rPr>
              <w:t>0</w:t>
            </w: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ru-RU" w:eastAsia="uk-UA"/>
              </w:rPr>
              <w:t>5</w:t>
            </w:r>
            <w:r w:rsidRPr="00B96711">
              <w:rPr>
                <w:rFonts w:ascii="Times New Roman" w:eastAsia="Arial Unicode MS" w:hAnsi="Times New Roman" w:cs="Times New Roman"/>
                <w:sz w:val="20"/>
                <w:szCs w:val="20"/>
                <w:lang w:eastAsia="uk-UA"/>
              </w:rPr>
              <w:t xml:space="preserve"> %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3093C907" wp14:editId="3093D940">
                  <wp:extent cx="230505" cy="278130"/>
                  <wp:effectExtent l="0" t="0" r="0" b="7620"/>
                  <wp:docPr id="8" name="Рисунок 8"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val="ru-RU" w:eastAsia="uk-UA"/>
              </w:rPr>
            </w:pPr>
            <w:r w:rsidRPr="00B96711">
              <w:rPr>
                <w:rFonts w:ascii="Times New Roman" w:eastAsia="Times New Roman" w:hAnsi="Times New Roman" w:cs="Times New Roman"/>
                <w:sz w:val="20"/>
                <w:szCs w:val="20"/>
                <w:lang w:val="ru-RU" w:eastAsia="uk-UA"/>
              </w:rPr>
              <w:t>302</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2-[(3-</w:t>
            </w:r>
            <w:r w:rsidRPr="00B96711">
              <w:rPr>
                <w:rFonts w:ascii="Times New Roman" w:eastAsia="Arial Unicode MS" w:hAnsi="Times New Roman" w:cs="Times New Roman"/>
                <w:sz w:val="20"/>
                <w:szCs w:val="20"/>
                <w:lang w:val="ru-RU" w:eastAsia="uk-UA"/>
              </w:rPr>
              <w:t>ам</w:t>
            </w:r>
            <w:r w:rsidRPr="00B96711">
              <w:rPr>
                <w:rFonts w:ascii="Times New Roman" w:eastAsia="Arial Unicode MS" w:hAnsi="Times New Roman" w:cs="Times New Roman"/>
                <w:sz w:val="20"/>
                <w:szCs w:val="20"/>
                <w:lang w:eastAsia="uk-UA"/>
              </w:rPr>
              <w:t>інопіразоло[1,5-a]пирідин-2-їл)окси]етанол гідрохлорид</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(2-[(3-Aminopyrazolo[1,5-a]pyridin-2-yl)oxy]ethanol hydrochloride)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val="en-US" w:eastAsia="uk-UA"/>
              </w:rPr>
            </w:pPr>
            <w:r w:rsidRPr="00B96711">
              <w:rPr>
                <w:rFonts w:ascii="Times New Roman" w:eastAsia="Arial Unicode MS" w:hAnsi="Times New Roman" w:cs="Times New Roman"/>
                <w:sz w:val="20"/>
                <w:szCs w:val="20"/>
                <w:lang w:eastAsia="uk-UA"/>
              </w:rPr>
              <w:t>Hydroxyethoxy Aminopyrazolopyridine HCl</w:t>
            </w:r>
            <w:r w:rsidRPr="00B96711">
              <w:rPr>
                <w:rFonts w:ascii="Times New Roman" w:eastAsia="Arial Unicode MS" w:hAnsi="Times New Roman" w:cs="Times New Roman"/>
                <w:sz w:val="20"/>
                <w:szCs w:val="20"/>
                <w:lang w:val="en-US" w:eastAsia="uk-UA"/>
              </w:rPr>
              <w:t xml:space="preserve"> </w:t>
            </w: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1079221-49-0; </w:t>
            </w:r>
            <w:r w:rsidRPr="00B96711">
              <w:rPr>
                <w:rFonts w:ascii="Times New Roman" w:eastAsia="Arial Unicode MS" w:hAnsi="Times New Roman" w:cs="Times New Roman"/>
                <w:sz w:val="20"/>
                <w:szCs w:val="20"/>
                <w:lang w:val="en-US" w:eastAsia="uk-UA"/>
              </w:rPr>
              <w:t xml:space="preserve">EC№ </w:t>
            </w:r>
            <w:r w:rsidRPr="00B96711">
              <w:rPr>
                <w:rFonts w:ascii="Times New Roman" w:eastAsia="Arial Unicode MS" w:hAnsi="Times New Roman" w:cs="Times New Roman"/>
                <w:sz w:val="20"/>
                <w:szCs w:val="20"/>
                <w:lang w:eastAsia="uk-UA"/>
              </w:rPr>
              <w:t>695-745-7</w:t>
            </w:r>
            <w:r w:rsidRPr="00B96711">
              <w:rPr>
                <w:rFonts w:ascii="Times New Roman" w:eastAsia="Arial Unicode MS" w:hAnsi="Times New Roman" w:cs="Times New Roman"/>
                <w:sz w:val="20"/>
                <w:szCs w:val="20"/>
                <w:lang w:val="en-US" w:eastAsia="uk-UA"/>
              </w:rPr>
              <w:t>)</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Після змішування з окисником максимальна концентрація, що застосовується на волоссі, не повинна перевищувати </w:t>
            </w:r>
            <w:r w:rsidRPr="00B96711">
              <w:rPr>
                <w:rFonts w:ascii="Times New Roman" w:eastAsia="Arial Unicode MS" w:hAnsi="Times New Roman" w:cs="Times New Roman"/>
                <w:sz w:val="20"/>
                <w:szCs w:val="20"/>
                <w:lang w:val="ru-RU" w:eastAsia="uk-UA"/>
              </w:rPr>
              <w:t>2</w:t>
            </w: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ru-RU" w:eastAsia="uk-UA"/>
              </w:rPr>
              <w:t>0</w:t>
            </w:r>
            <w:r w:rsidRPr="00B96711">
              <w:rPr>
                <w:rFonts w:ascii="Times New Roman" w:eastAsia="Arial Unicode MS" w:hAnsi="Times New Roman" w:cs="Times New Roman"/>
                <w:sz w:val="20"/>
                <w:szCs w:val="20"/>
                <w:lang w:eastAsia="uk-UA"/>
              </w:rPr>
              <w:t xml:space="preserve"> %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33023F92" wp14:editId="784D9D47">
                  <wp:extent cx="230505" cy="278130"/>
                  <wp:effectExtent l="0" t="0" r="0" b="7620"/>
                  <wp:docPr id="7" name="Рисунок 7"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18"/>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303</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Фенол, 3-аміно-2,6-диметил </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(Phenol, 3-amino-2,6-dimethyl)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3-Amino-2,6-Dimethylphenol (</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6994-64-5; </w:t>
            </w:r>
            <w:r w:rsidRPr="00B96711">
              <w:rPr>
                <w:rFonts w:ascii="Times New Roman" w:eastAsia="Arial Unicode MS" w:hAnsi="Times New Roman" w:cs="Times New Roman"/>
                <w:sz w:val="20"/>
                <w:szCs w:val="20"/>
                <w:lang w:val="en-US" w:eastAsia="uk-UA"/>
              </w:rPr>
              <w:t xml:space="preserve">EC№ </w:t>
            </w:r>
            <w:r w:rsidRPr="00B96711">
              <w:rPr>
                <w:rFonts w:ascii="Times New Roman" w:eastAsia="Arial Unicode MS" w:hAnsi="Times New Roman" w:cs="Times New Roman"/>
                <w:sz w:val="20"/>
                <w:szCs w:val="20"/>
                <w:lang w:eastAsia="uk-UA"/>
              </w:rPr>
              <w:t>230-268-6)</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Після змішування з окисником максимальна концентрація, що застосовується на волоссі, не повинна перевищувати </w:t>
            </w:r>
            <w:r w:rsidRPr="00B96711">
              <w:rPr>
                <w:rFonts w:ascii="Times New Roman" w:eastAsia="Arial Unicode MS" w:hAnsi="Times New Roman" w:cs="Times New Roman"/>
                <w:sz w:val="20"/>
                <w:szCs w:val="20"/>
                <w:lang w:val="ru-RU" w:eastAsia="uk-UA"/>
              </w:rPr>
              <w:t>2</w:t>
            </w: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ru-RU" w:eastAsia="uk-UA"/>
              </w:rPr>
              <w:t>0</w:t>
            </w:r>
            <w:r w:rsidRPr="00B96711">
              <w:rPr>
                <w:rFonts w:ascii="Times New Roman" w:eastAsia="Arial Unicode MS" w:hAnsi="Times New Roman" w:cs="Times New Roman"/>
                <w:sz w:val="20"/>
                <w:szCs w:val="20"/>
                <w:lang w:eastAsia="uk-UA"/>
              </w:rPr>
              <w:t xml:space="preserve"> %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Зазначити у маркуванні:</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Пропорція змішування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54979372" wp14:editId="5600508F">
                  <wp:extent cx="230505" cy="278130"/>
                  <wp:effectExtent l="0" t="0" r="0" b="7620"/>
                  <wp:docPr id="6" name="Рисунок 6"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304</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2-нафталенамін, 8-[(4-аміно-3-нітрофеніл)азо]-7-гідрокси-N,N,N-триметил-, хлорид</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(2-Naphthalenaminium, 8-[(4-amino-3-nitrophenyl)azo]-7-hydroxy-N,N,N-trimethyl-, chloride)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Basic Brown 17</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68391-32-2; </w:t>
            </w:r>
            <w:r w:rsidRPr="00B96711">
              <w:rPr>
                <w:rFonts w:ascii="Times New Roman" w:eastAsia="Arial Unicode MS" w:hAnsi="Times New Roman" w:cs="Times New Roman"/>
                <w:sz w:val="20"/>
                <w:szCs w:val="20"/>
                <w:lang w:val="en-US" w:eastAsia="uk-UA"/>
              </w:rPr>
              <w:t xml:space="preserve">EC№ </w:t>
            </w:r>
            <w:r w:rsidRPr="00B96711">
              <w:rPr>
                <w:rFonts w:ascii="Times New Roman" w:eastAsia="Arial Unicode MS" w:hAnsi="Times New Roman" w:cs="Times New Roman"/>
                <w:sz w:val="20"/>
                <w:szCs w:val="20"/>
                <w:lang w:eastAsia="uk-UA"/>
              </w:rPr>
              <w:t>269-944-0)</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2,0 %</w:t>
            </w: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305</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3-аміно-7-(диметиламіно)-2-метоксифеноксазин-5-ium chloride </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(3-Amino-7-(dimethylamino)-2-methoxyphenoxazin-5-ium chloride)</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Basic Blue 124</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w:t>
            </w:r>
            <w:r w:rsidRPr="00B96711">
              <w:rPr>
                <w:rFonts w:ascii="Times New Roman" w:eastAsia="Arial Unicode MS" w:hAnsi="Times New Roman" w:cs="Times New Roman"/>
                <w:sz w:val="20"/>
                <w:szCs w:val="20"/>
                <w:lang w:val="en-US" w:eastAsia="uk-UA"/>
              </w:rPr>
              <w:t>CAS</w:t>
            </w:r>
            <w:r w:rsidRPr="00B96711">
              <w:rPr>
                <w:rFonts w:ascii="Times New Roman" w:eastAsia="Arial Unicode MS" w:hAnsi="Times New Roman" w:cs="Times New Roman"/>
                <w:sz w:val="20"/>
                <w:szCs w:val="20"/>
                <w:lang w:eastAsia="uk-UA"/>
              </w:rPr>
              <w:t xml:space="preserve"> </w:t>
            </w:r>
            <w:r w:rsidRPr="00B96711">
              <w:rPr>
                <w:rFonts w:ascii="Times New Roman" w:eastAsia="Arial Unicode MS" w:hAnsi="Times New Roman" w:cs="Times New Roman"/>
                <w:sz w:val="20"/>
                <w:szCs w:val="20"/>
                <w:lang w:val="en-US" w:eastAsia="uk-UA"/>
              </w:rPr>
              <w:t>No</w:t>
            </w:r>
            <w:r w:rsidRPr="00B96711">
              <w:rPr>
                <w:rFonts w:ascii="Times New Roman" w:eastAsia="Arial Unicode MS" w:hAnsi="Times New Roman" w:cs="Times New Roman"/>
                <w:sz w:val="20"/>
                <w:szCs w:val="20"/>
                <w:lang w:eastAsia="uk-UA"/>
              </w:rPr>
              <w:t xml:space="preserve"> 67846-56-4; </w:t>
            </w:r>
            <w:r w:rsidRPr="00B96711">
              <w:rPr>
                <w:rFonts w:ascii="Times New Roman" w:eastAsia="Arial Unicode MS" w:hAnsi="Times New Roman" w:cs="Times New Roman"/>
                <w:sz w:val="20"/>
                <w:szCs w:val="20"/>
                <w:lang w:val="en-US" w:eastAsia="uk-UA"/>
              </w:rPr>
              <w:t xml:space="preserve">EC№ </w:t>
            </w:r>
            <w:r w:rsidRPr="00B96711">
              <w:rPr>
                <w:rFonts w:ascii="Times New Roman" w:eastAsia="Arial Unicode MS" w:hAnsi="Times New Roman" w:cs="Times New Roman"/>
                <w:sz w:val="20"/>
                <w:szCs w:val="20"/>
                <w:lang w:eastAsia="uk-UA"/>
              </w:rPr>
              <w:t>267-370-5)</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Речовина для фарбування волосся в неокислювальній продукції для фарбування волосся</w:t>
            </w:r>
          </w:p>
          <w:p w:rsidR="00BE315A" w:rsidRPr="00B96711" w:rsidRDefault="00BE315A" w:rsidP="00735473">
            <w:pPr>
              <w:ind w:firstLine="0"/>
              <w:jc w:val="left"/>
              <w:rPr>
                <w:rFonts w:ascii="Times New Roman" w:eastAsia="Times New Roman"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0,5 %</w:t>
            </w:r>
          </w:p>
        </w:tc>
        <w:tc>
          <w:tcPr>
            <w:tcW w:w="1206"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Не використовувати з нітрозуючими агентами</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Максимальний вміст нітрозамінів: 50 μg /kg</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Зберігати в контейнерах, що не містять нітритів</w:t>
            </w:r>
          </w:p>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Pr>
                <w:rFonts w:ascii="Times New Roman" w:eastAsia="Times New Roman" w:hAnsi="Times New Roman" w:cs="Times New Roman"/>
                <w:noProof/>
                <w:sz w:val="20"/>
                <w:szCs w:val="20"/>
                <w:lang w:eastAsia="uk-UA"/>
              </w:rPr>
              <w:drawing>
                <wp:inline distT="0" distB="0" distL="0" distR="0" wp14:anchorId="651F571D" wp14:editId="7E5DD337">
                  <wp:extent cx="230505" cy="278130"/>
                  <wp:effectExtent l="0" t="0" r="0" b="7620"/>
                  <wp:docPr id="5" name="Рисунок 5" descr="pyfr jrkbre d nhbreny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fr jrkbre d nhbreny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78130"/>
                          </a:xfrm>
                          <a:prstGeom prst="rect">
                            <a:avLst/>
                          </a:prstGeom>
                          <a:noFill/>
                          <a:ln>
                            <a:noFill/>
                          </a:ln>
                        </pic:spPr>
                      </pic:pic>
                    </a:graphicData>
                  </a:graphic>
                </wp:inline>
              </w:drawing>
            </w:r>
            <w:r w:rsidRPr="00B96711">
              <w:rPr>
                <w:rFonts w:ascii="Times New Roman" w:eastAsia="Times New Roman" w:hAnsi="Times New Roman" w:cs="Times New Roman"/>
                <w:sz w:val="20"/>
                <w:szCs w:val="20"/>
                <w:lang w:eastAsia="uk-UA"/>
              </w:rPr>
              <w:t>Фарби для волосся можуть викликати серйозні алергічні реакції.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Прочитайте і дотримуйтесь інструкції із застосування.</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Продукт не призначений для використання особами, які не досягли віку 16 років</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Тимчасове татуювання «чорною хною» може збільшити ризик виникнення алергії.</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Не фарбуйте волосся, якщо:</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подразнення на шкірі обличчя або чутлива, подразнена та пошкоджена шкіра голови.</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вже виникала будь-яка реакція  після фарбування волосся</w:t>
            </w:r>
          </w:p>
          <w:p w:rsidR="00BE315A" w:rsidRPr="00B96711" w:rsidRDefault="00BE315A" w:rsidP="00735473">
            <w:pPr>
              <w:numPr>
                <w:ilvl w:val="0"/>
                <w:numId w:val="21"/>
              </w:numPr>
              <w:shd w:val="clear" w:color="auto" w:fill="FFFFFF"/>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у вас виникала реакція на тимчасове татуювання «чорною хною» у минулому.</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306</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Арахісові олія, екстракти та похідні  (Peanut oil, extracts and derivatives)</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Arachis Hypogaea Oil (CAS No 8002-03-07; EC № 232-296-4)</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Arachis Hypogaea Seedcoat Extract (CAS No 8002-03-07; EC № 232-296-4)</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Arachis Hypogaea Flour (CAS No 8002-03-07; EC № 232-296-4)</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Arachis Hypogaea Fruit Extract (CAS No 8002-03-07; EC № 232-296-4)</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Arachis Hypogaea Sprout Extract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Hydrogenated Peanut Oil (CAS No 68425-36-5; EC № 270-350-9)</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Peanut Acid (CAS No 91051-35-3; EC № 293-087-1)</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Peanut Glycerides (CAS No 91744-77-3; EC № 294-643-6)</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Peanut Oil PEG-6 Esters (CAS No 68440-49-3; EC №  )</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Peanutamide MEA (CAS No 93572-05-5; EC № 297-433-2)</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Peanutamide MIPA</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Potassium Peanutate (CAS No 61789-56-8; EC № 263-069-8)</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Sodium Peanutamphoacetate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Sodium Peanutate (CAS No 61789-57-9; EC № 263-070-3)</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Sulfated Peanut Oil (CAS No 73138-79-1; EC № 277-298-6)</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Максимальна концентр</w:t>
            </w:r>
            <w:r>
              <w:rPr>
                <w:rFonts w:ascii="Times New Roman" w:eastAsia="Arial Unicode MS" w:hAnsi="Times New Roman" w:cs="Times New Roman"/>
                <w:sz w:val="20"/>
                <w:szCs w:val="20"/>
                <w:lang w:eastAsia="uk-UA"/>
              </w:rPr>
              <w:t>ація протеїнів арахісу: 0,5 ppm</w:t>
            </w: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307</w:t>
            </w:r>
          </w:p>
        </w:tc>
        <w:tc>
          <w:tcPr>
            <w:tcW w:w="643"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Гідролізований протеїн пшениці (Hydrolyzed wheat protein)</w:t>
            </w:r>
          </w:p>
        </w:tc>
        <w:tc>
          <w:tcPr>
            <w:tcW w:w="684"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Hydrolyzed Wheat Protein </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(CAS No 94350-06-8 / 222400-28-4 / 70084-87-6 / 100209-50-5; EC № 305-225-0)</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1206"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Максимальна молекулярна маса середнє пептидів у гідролізатах: 3,5 kDa </w:t>
            </w: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308</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Екстракт квітів Чорнобривців дрібних (Tagetes minuta)</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(Tagetes minuta flower extract)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Олія квітів Чорнобривців дрібних (Tagetes minuta)</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(Tagetes minuta flower oil )</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Tagetes minuta flower extract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Tagetes minuta flower oil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(CAS No 91770-75-1;</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91770-75-1/8016-84-0; ЕС № 294-862-7;</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294-862-7)</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продукція, що не змивається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0,01 %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1206"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Для a) і б): вміст альфа-тертієнилу (тертіофену) (Alpha terthienyl (terthiophen)) в екстракті/олії ≤ 0,35 %.</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Для a): не використовувати у сонцезахисній продукції та продукції, призначеної для знаходження під натуральним або штучним </w:t>
            </w:r>
            <w:r w:rsidRPr="00B96711">
              <w:rPr>
                <w:rFonts w:ascii="Times New Roman" w:eastAsia="Arial Unicode MS" w:hAnsi="Times New Roman" w:cs="Times New Roman"/>
                <w:sz w:val="20"/>
                <w:szCs w:val="20"/>
                <w:lang w:val="en-US" w:eastAsia="uk-UA"/>
              </w:rPr>
              <w:t>UV</w:t>
            </w:r>
            <w:r w:rsidRPr="00B96711">
              <w:rPr>
                <w:rFonts w:ascii="Times New Roman" w:eastAsia="Arial Unicode MS" w:hAnsi="Times New Roman" w:cs="Times New Roman"/>
                <w:sz w:val="20"/>
                <w:szCs w:val="20"/>
                <w:lang w:eastAsia="uk-UA"/>
              </w:rPr>
              <w:t xml:space="preserve"> світлом </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Для a) і б): у разі комбінованого використання с Tagetes </w:t>
            </w:r>
            <w:r w:rsidRPr="00B96711">
              <w:rPr>
                <w:rFonts w:ascii="Times New Roman" w:eastAsia="Arial Unicode MS" w:hAnsi="Times New Roman" w:cs="Times New Roman"/>
                <w:sz w:val="20"/>
                <w:szCs w:val="20"/>
                <w:lang w:val="en-US" w:eastAsia="uk-UA"/>
              </w:rPr>
              <w:t>patula</w:t>
            </w:r>
            <w:r w:rsidRPr="00B96711">
              <w:rPr>
                <w:rFonts w:ascii="Times New Roman" w:eastAsia="Arial Unicode MS" w:hAnsi="Times New Roman" w:cs="Times New Roman"/>
                <w:sz w:val="20"/>
                <w:szCs w:val="20"/>
                <w:lang w:eastAsia="uk-UA"/>
              </w:rPr>
              <w:t xml:space="preserve"> (номер 309), загальний комбінований вміст Tagetes у готовій продукції не повинен перевищувати ліміти максимальної концентрації, встановлені у колонці (5).</w:t>
            </w:r>
          </w:p>
        </w:tc>
        <w:tc>
          <w:tcPr>
            <w:tcW w:w="807" w:type="pct"/>
            <w:vMerge w:val="restar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б) продукція, що змивається</w:t>
            </w:r>
          </w:p>
        </w:tc>
        <w:tc>
          <w:tcPr>
            <w:tcW w:w="729"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б) 0,1 %</w:t>
            </w:r>
          </w:p>
        </w:tc>
        <w:tc>
          <w:tcPr>
            <w:tcW w:w="1206"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val="restar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B96711">
              <w:rPr>
                <w:rFonts w:ascii="Times New Roman" w:eastAsia="Times New Roman" w:hAnsi="Times New Roman" w:cs="Times New Roman"/>
                <w:sz w:val="20"/>
                <w:szCs w:val="20"/>
                <w:lang w:eastAsia="uk-UA"/>
              </w:rPr>
              <w:t>309</w:t>
            </w:r>
          </w:p>
        </w:tc>
        <w:tc>
          <w:tcPr>
            <w:tcW w:w="643"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Екстракт квітів Чорнобривців розлогих (дрібноцвіткових) (</w:t>
            </w:r>
            <w:r w:rsidRPr="00B96711">
              <w:rPr>
                <w:rFonts w:ascii="Times New Roman" w:eastAsia="Arial Unicode MS" w:hAnsi="Times New Roman" w:cs="Times New Roman"/>
                <w:i/>
                <w:sz w:val="20"/>
                <w:szCs w:val="20"/>
                <w:lang w:eastAsia="uk-UA"/>
              </w:rPr>
              <w:t>Tagetes patula)</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(Tagetes patula flower extract)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Олія квітів Чорнобривців розлогих (дрібноцвіткових) </w:t>
            </w:r>
            <w:r w:rsidRPr="00B96711">
              <w:rPr>
                <w:rFonts w:ascii="Times New Roman" w:eastAsia="Arial Unicode MS" w:hAnsi="Times New Roman" w:cs="Times New Roman"/>
                <w:i/>
                <w:sz w:val="20"/>
                <w:szCs w:val="20"/>
                <w:lang w:eastAsia="uk-UA"/>
              </w:rPr>
              <w:t>(Tagetes patula)</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(Tagetes patula flower oil )</w:t>
            </w:r>
          </w:p>
        </w:tc>
        <w:tc>
          <w:tcPr>
            <w:tcW w:w="684"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Tagetes patula flower extract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Tagetes patula flower oil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(CAS No 91722-29-1;</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91722-29-1/8016-84-0; ЕС № 294-431-3;</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294-431-3/-)</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продукція, що не змивається</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729"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а) 0,01 %</w:t>
            </w: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1206" w:type="pct"/>
            <w:vMerge w:val="restar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Для a) і б): вміст альфа-тертієнилу (тертіофену) (Alpha terthienyl (terthiophen)) в екстракті/олії ≤ 0,35 %.</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Для a): не використовувати у сонцезахисній продукції та продукції, призначеної для знаходження під натуральним або штучним </w:t>
            </w:r>
            <w:r w:rsidRPr="00B96711">
              <w:rPr>
                <w:rFonts w:ascii="Times New Roman" w:eastAsia="Arial Unicode MS" w:hAnsi="Times New Roman" w:cs="Times New Roman"/>
                <w:sz w:val="20"/>
                <w:szCs w:val="20"/>
                <w:lang w:val="en-US" w:eastAsia="uk-UA"/>
              </w:rPr>
              <w:t>UV</w:t>
            </w:r>
            <w:r w:rsidRPr="00B96711">
              <w:rPr>
                <w:rFonts w:ascii="Times New Roman" w:eastAsia="Arial Unicode MS" w:hAnsi="Times New Roman" w:cs="Times New Roman"/>
                <w:sz w:val="20"/>
                <w:szCs w:val="20"/>
                <w:lang w:eastAsia="uk-UA"/>
              </w:rPr>
              <w:t xml:space="preserve"> світлом </w:t>
            </w:r>
          </w:p>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 xml:space="preserve">Для a) і б): у разі комбінованого використання с Tagetes </w:t>
            </w:r>
            <w:r w:rsidRPr="00B96711">
              <w:rPr>
                <w:rFonts w:ascii="Times New Roman" w:eastAsia="Arial Unicode MS" w:hAnsi="Times New Roman" w:cs="Times New Roman"/>
                <w:sz w:val="20"/>
                <w:szCs w:val="20"/>
                <w:lang w:val="en-US" w:eastAsia="uk-UA"/>
              </w:rPr>
              <w:t>minute</w:t>
            </w:r>
            <w:r w:rsidRPr="00B96711">
              <w:rPr>
                <w:rFonts w:ascii="Times New Roman" w:eastAsia="Arial Unicode MS" w:hAnsi="Times New Roman" w:cs="Times New Roman"/>
                <w:sz w:val="20"/>
                <w:szCs w:val="20"/>
                <w:lang w:eastAsia="uk-UA"/>
              </w:rPr>
              <w:t xml:space="preserve"> (номер 308), загальний комбінований вміст Tagetes у готовій продукції не повинен перевищувати ліміти максимальної концентрації, встановлені у колонці (5).</w:t>
            </w:r>
          </w:p>
        </w:tc>
        <w:tc>
          <w:tcPr>
            <w:tcW w:w="807" w:type="pct"/>
            <w:vMerge w:val="restar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vMerge/>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p>
        </w:tc>
        <w:tc>
          <w:tcPr>
            <w:tcW w:w="643"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684"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B96711">
              <w:rPr>
                <w:rFonts w:ascii="Times New Roman" w:eastAsia="Arial Unicode MS" w:hAnsi="Times New Roman" w:cs="Times New Roman"/>
                <w:sz w:val="20"/>
                <w:szCs w:val="20"/>
                <w:lang w:eastAsia="uk-UA"/>
              </w:rPr>
              <w:t>б) продукція, що змивається</w:t>
            </w:r>
          </w:p>
        </w:tc>
        <w:tc>
          <w:tcPr>
            <w:tcW w:w="729"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350341">
              <w:rPr>
                <w:rFonts w:ascii="Times New Roman" w:eastAsia="Arial Unicode MS" w:hAnsi="Times New Roman" w:cs="Times New Roman"/>
                <w:sz w:val="20"/>
                <w:szCs w:val="20"/>
                <w:lang w:eastAsia="uk-UA"/>
              </w:rPr>
              <w:t>б) 0,1 %</w:t>
            </w:r>
          </w:p>
        </w:tc>
        <w:tc>
          <w:tcPr>
            <w:tcW w:w="1206" w:type="pct"/>
            <w:vMerge/>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807" w:type="pct"/>
            <w:vMerge/>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A9288E">
              <w:rPr>
                <w:rFonts w:ascii="Times New Roman" w:eastAsia="Times New Roman" w:hAnsi="Times New Roman" w:cs="Times New Roman"/>
                <w:sz w:val="20"/>
                <w:szCs w:val="20"/>
                <w:lang w:eastAsia="uk-UA"/>
              </w:rPr>
              <w:t>310</w:t>
            </w:r>
          </w:p>
        </w:tc>
        <w:tc>
          <w:tcPr>
            <w:tcW w:w="643" w:type="pct"/>
            <w:shd w:val="clear" w:color="auto" w:fill="auto"/>
          </w:tcPr>
          <w:p w:rsidR="00BE315A" w:rsidRDefault="00BE315A" w:rsidP="00735473">
            <w:pPr>
              <w:spacing w:before="60" w:after="60"/>
              <w:ind w:firstLine="0"/>
              <w:jc w:val="left"/>
              <w:rPr>
                <w:rFonts w:ascii="Times New Roman" w:eastAsia="Arial Unicode MS" w:hAnsi="Times New Roman" w:cs="Times New Roman"/>
                <w:sz w:val="20"/>
                <w:szCs w:val="20"/>
                <w:lang w:eastAsia="uk-UA"/>
              </w:rPr>
            </w:pPr>
            <w:r w:rsidRPr="002C672F">
              <w:rPr>
                <w:rFonts w:ascii="Times New Roman" w:eastAsia="Arial Unicode MS" w:hAnsi="Times New Roman" w:cs="Times New Roman"/>
                <w:sz w:val="20"/>
                <w:szCs w:val="20"/>
                <w:lang w:eastAsia="uk-UA"/>
              </w:rPr>
              <w:t>1- (4-хлорфенокси) - 1- (імідазол-1-іл) -3,3-диметилбутан-2-он</w:t>
            </w:r>
            <w:r w:rsidRPr="002C672F">
              <w:rPr>
                <w:rFonts w:ascii="Times New Roman" w:eastAsia="Arial Unicode MS" w:hAnsi="Times New Roman" w:cs="Times New Roman"/>
                <w:sz w:val="20"/>
                <w:szCs w:val="20"/>
                <w:vertAlign w:val="superscript"/>
                <w:lang w:eastAsia="uk-UA"/>
              </w:rPr>
              <w:t>(2</w:t>
            </w:r>
            <w:r w:rsidR="00A844BC">
              <w:rPr>
                <w:rFonts w:ascii="Times New Roman" w:eastAsia="Arial Unicode MS" w:hAnsi="Times New Roman" w:cs="Times New Roman"/>
                <w:sz w:val="20"/>
                <w:szCs w:val="20"/>
                <w:vertAlign w:val="superscript"/>
                <w:lang w:eastAsia="uk-UA"/>
              </w:rPr>
              <w:t>3</w:t>
            </w:r>
            <w:r w:rsidRPr="002C672F">
              <w:rPr>
                <w:rFonts w:ascii="Times New Roman" w:eastAsia="Arial Unicode MS" w:hAnsi="Times New Roman" w:cs="Times New Roman"/>
                <w:sz w:val="20"/>
                <w:szCs w:val="20"/>
                <w:vertAlign w:val="superscript"/>
                <w:lang w:eastAsia="uk-UA"/>
              </w:rPr>
              <w:t>)</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Pr>
                <w:rFonts w:ascii="Times New Roman" w:eastAsia="Arial Unicode MS" w:hAnsi="Times New Roman" w:cs="Times New Roman"/>
                <w:sz w:val="20"/>
                <w:szCs w:val="20"/>
                <w:lang w:eastAsia="uk-UA"/>
              </w:rPr>
              <w:t>(</w:t>
            </w:r>
            <w:r w:rsidRPr="00A9288E">
              <w:rPr>
                <w:rFonts w:ascii="Times New Roman" w:eastAsia="Arial Unicode MS" w:hAnsi="Times New Roman" w:cs="Times New Roman"/>
                <w:sz w:val="20"/>
                <w:szCs w:val="20"/>
                <w:lang w:eastAsia="uk-UA"/>
              </w:rPr>
              <w:t xml:space="preserve">1-(4-Chlorophenoxy)- 1-(imidazol-1-yl)-3,3- dimethylbutan-2-one </w:t>
            </w:r>
            <w:r w:rsidRPr="002C672F">
              <w:rPr>
                <w:rFonts w:ascii="Times New Roman" w:eastAsia="Arial Unicode MS" w:hAnsi="Times New Roman" w:cs="Times New Roman"/>
                <w:sz w:val="20"/>
                <w:szCs w:val="20"/>
                <w:vertAlign w:val="superscript"/>
                <w:lang w:eastAsia="uk-UA"/>
              </w:rPr>
              <w:t>(2</w:t>
            </w:r>
            <w:r>
              <w:rPr>
                <w:rFonts w:ascii="Times New Roman" w:eastAsia="Arial Unicode MS" w:hAnsi="Times New Roman" w:cs="Times New Roman"/>
                <w:sz w:val="20"/>
                <w:szCs w:val="20"/>
                <w:vertAlign w:val="superscript"/>
                <w:lang w:eastAsia="uk-UA"/>
              </w:rPr>
              <w:t>3</w:t>
            </w:r>
            <w:r w:rsidRPr="002C672F">
              <w:rPr>
                <w:rFonts w:ascii="Times New Roman" w:eastAsia="Arial Unicode MS" w:hAnsi="Times New Roman" w:cs="Times New Roman"/>
                <w:sz w:val="20"/>
                <w:szCs w:val="20"/>
                <w:vertAlign w:val="superscript"/>
                <w:lang w:eastAsia="uk-UA"/>
              </w:rPr>
              <w:t>)</w:t>
            </w:r>
            <w:r>
              <w:rPr>
                <w:rFonts w:ascii="Times New Roman" w:eastAsia="Arial Unicode MS" w:hAnsi="Times New Roman" w:cs="Times New Roman"/>
                <w:sz w:val="20"/>
                <w:szCs w:val="20"/>
                <w:lang w:eastAsia="uk-UA"/>
              </w:rPr>
              <w:t>)</w:t>
            </w:r>
          </w:p>
        </w:tc>
        <w:tc>
          <w:tcPr>
            <w:tcW w:w="684" w:type="pct"/>
            <w:shd w:val="clear" w:color="auto" w:fill="auto"/>
          </w:tcPr>
          <w:p w:rsidR="00BE315A" w:rsidRDefault="00BE315A" w:rsidP="00735473">
            <w:pPr>
              <w:spacing w:before="60" w:after="60"/>
              <w:ind w:firstLine="0"/>
              <w:jc w:val="left"/>
              <w:rPr>
                <w:rFonts w:ascii="Times New Roman" w:eastAsia="Arial Unicode MS" w:hAnsi="Times New Roman" w:cs="Times New Roman"/>
                <w:sz w:val="20"/>
                <w:szCs w:val="20"/>
                <w:lang w:eastAsia="uk-UA"/>
              </w:rPr>
            </w:pPr>
            <w:r w:rsidRPr="002C672F">
              <w:rPr>
                <w:rFonts w:ascii="Times New Roman" w:eastAsia="Arial Unicode MS" w:hAnsi="Times New Roman" w:cs="Times New Roman"/>
                <w:sz w:val="20"/>
                <w:szCs w:val="20"/>
                <w:lang w:eastAsia="uk-UA"/>
              </w:rPr>
              <w:t>Climbazole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2C672F">
              <w:rPr>
                <w:rFonts w:ascii="Times New Roman" w:eastAsia="Arial Unicode MS" w:hAnsi="Times New Roman" w:cs="Times New Roman"/>
                <w:sz w:val="20"/>
                <w:szCs w:val="20"/>
                <w:lang w:eastAsia="uk-UA"/>
              </w:rPr>
              <w:t>(CAS No 38083-17-9; ЕС № 253-775-4)</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Pr>
                <w:rFonts w:ascii="Times New Roman" w:eastAsia="Arial Unicode MS" w:hAnsi="Times New Roman" w:cs="Times New Roman"/>
                <w:sz w:val="20"/>
                <w:szCs w:val="20"/>
                <w:lang w:eastAsia="uk-UA"/>
              </w:rPr>
              <w:t>Ш</w:t>
            </w:r>
            <w:r w:rsidRPr="002C672F">
              <w:rPr>
                <w:rFonts w:ascii="Times New Roman" w:eastAsia="Arial Unicode MS" w:hAnsi="Times New Roman" w:cs="Times New Roman"/>
                <w:sz w:val="20"/>
                <w:szCs w:val="20"/>
                <w:lang w:eastAsia="uk-UA"/>
              </w:rPr>
              <w:t>ампунь проти лупи</w:t>
            </w:r>
            <w:r>
              <w:rPr>
                <w:rFonts w:ascii="Times New Roman" w:eastAsia="Arial Unicode MS" w:hAnsi="Times New Roman" w:cs="Times New Roman"/>
                <w:sz w:val="20"/>
                <w:szCs w:val="20"/>
                <w:lang w:eastAsia="uk-UA"/>
              </w:rPr>
              <w:t>, що змивається</w:t>
            </w:r>
            <w:r w:rsidRPr="001E0AD2">
              <w:rPr>
                <w:rFonts w:ascii="Times New Roman" w:eastAsia="Arial Unicode MS" w:hAnsi="Times New Roman" w:cs="Times New Roman"/>
                <w:sz w:val="20"/>
                <w:szCs w:val="20"/>
                <w:vertAlign w:val="superscript"/>
                <w:lang w:eastAsia="uk-UA"/>
              </w:rPr>
              <w:t>)</w:t>
            </w:r>
          </w:p>
        </w:tc>
        <w:tc>
          <w:tcPr>
            <w:tcW w:w="729" w:type="pct"/>
            <w:shd w:val="clear" w:color="auto" w:fill="auto"/>
          </w:tcPr>
          <w:p w:rsidR="00BE315A" w:rsidRPr="00350341" w:rsidRDefault="00BE315A" w:rsidP="00735473">
            <w:pPr>
              <w:ind w:firstLine="0"/>
              <w:jc w:val="left"/>
              <w:rPr>
                <w:rFonts w:ascii="Times New Roman" w:eastAsia="Arial Unicode MS" w:hAnsi="Times New Roman" w:cs="Times New Roman"/>
                <w:sz w:val="20"/>
                <w:szCs w:val="20"/>
                <w:lang w:eastAsia="uk-UA"/>
              </w:rPr>
            </w:pPr>
            <w:r w:rsidRPr="001E0AD2">
              <w:rPr>
                <w:rFonts w:ascii="Times New Roman" w:eastAsia="Arial Unicode MS" w:hAnsi="Times New Roman" w:cs="Times New Roman"/>
                <w:sz w:val="20"/>
                <w:szCs w:val="20"/>
                <w:lang w:eastAsia="uk-UA"/>
              </w:rPr>
              <w:t>2,0 %</w:t>
            </w:r>
          </w:p>
        </w:tc>
        <w:tc>
          <w:tcPr>
            <w:tcW w:w="1206"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1E0AD2">
              <w:rPr>
                <w:rFonts w:ascii="Times New Roman" w:eastAsia="Arial Unicode MS" w:hAnsi="Times New Roman" w:cs="Times New Roman"/>
                <w:sz w:val="20"/>
                <w:szCs w:val="20"/>
                <w:lang w:eastAsia="uk-UA"/>
              </w:rPr>
              <w:t>Для інших цілей, крім пригнічення розвитку мікроорганізмів у продукції. Така ціль повинна бути очевидною з презентації продукції</w:t>
            </w:r>
            <w:r>
              <w:rPr>
                <w:rFonts w:ascii="Times New Roman" w:eastAsia="Arial Unicode MS" w:hAnsi="Times New Roman" w:cs="Times New Roman"/>
                <w:sz w:val="20"/>
                <w:szCs w:val="20"/>
                <w:lang w:eastAsia="uk-UA"/>
              </w:rPr>
              <w:t>.</w:t>
            </w: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763764">
              <w:rPr>
                <w:rFonts w:ascii="Times New Roman" w:eastAsia="Times New Roman" w:hAnsi="Times New Roman" w:cs="Times New Roman"/>
                <w:sz w:val="20"/>
                <w:szCs w:val="20"/>
                <w:lang w:eastAsia="uk-UA"/>
              </w:rPr>
              <w:t>311</w:t>
            </w:r>
          </w:p>
        </w:tc>
        <w:tc>
          <w:tcPr>
            <w:tcW w:w="643" w:type="pct"/>
            <w:shd w:val="clear" w:color="auto" w:fill="auto"/>
          </w:tcPr>
          <w:p w:rsidR="00BE315A" w:rsidRDefault="00BE315A" w:rsidP="00735473">
            <w:pPr>
              <w:spacing w:before="60" w:after="60"/>
              <w:ind w:firstLine="0"/>
              <w:jc w:val="left"/>
              <w:rPr>
                <w:rFonts w:ascii="Times New Roman" w:eastAsia="Arial Unicode MS" w:hAnsi="Times New Roman" w:cs="Times New Roman"/>
                <w:sz w:val="20"/>
                <w:szCs w:val="20"/>
                <w:lang w:eastAsia="uk-UA"/>
              </w:rPr>
            </w:pPr>
            <w:r w:rsidRPr="00763764">
              <w:rPr>
                <w:rFonts w:ascii="Times New Roman" w:eastAsia="Arial Unicode MS" w:hAnsi="Times New Roman" w:cs="Times New Roman"/>
                <w:sz w:val="20"/>
                <w:szCs w:val="20"/>
                <w:lang w:eastAsia="uk-UA"/>
              </w:rPr>
              <w:t>Дифеніл (2,4,6-триметилбензоїл) фосфіноксид</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Pr>
                <w:rFonts w:ascii="Times New Roman" w:eastAsia="Arial Unicode MS" w:hAnsi="Times New Roman" w:cs="Times New Roman"/>
                <w:sz w:val="20"/>
                <w:szCs w:val="20"/>
                <w:lang w:eastAsia="uk-UA"/>
              </w:rPr>
              <w:t>(</w:t>
            </w:r>
            <w:r w:rsidRPr="00763764">
              <w:rPr>
                <w:rFonts w:ascii="Times New Roman" w:eastAsia="Arial Unicode MS" w:hAnsi="Times New Roman" w:cs="Times New Roman"/>
                <w:sz w:val="20"/>
                <w:szCs w:val="20"/>
                <w:lang w:eastAsia="uk-UA"/>
              </w:rPr>
              <w:t>Diphenyl(2,4,6-trimethylbenzoyl)phosphine oxide</w:t>
            </w:r>
            <w:r>
              <w:rPr>
                <w:rFonts w:ascii="Times New Roman" w:eastAsia="Arial Unicode MS" w:hAnsi="Times New Roman" w:cs="Times New Roman"/>
                <w:sz w:val="20"/>
                <w:szCs w:val="20"/>
                <w:lang w:eastAsia="uk-UA"/>
              </w:rPr>
              <w:t>)</w:t>
            </w:r>
          </w:p>
        </w:tc>
        <w:tc>
          <w:tcPr>
            <w:tcW w:w="684" w:type="pct"/>
            <w:shd w:val="clear" w:color="auto" w:fill="auto"/>
          </w:tcPr>
          <w:p w:rsidR="00BE315A" w:rsidRPr="00763764" w:rsidRDefault="00BE315A" w:rsidP="00735473">
            <w:pPr>
              <w:spacing w:before="60" w:after="60"/>
              <w:ind w:firstLine="0"/>
              <w:jc w:val="left"/>
              <w:rPr>
                <w:rFonts w:ascii="Times New Roman" w:eastAsia="Arial Unicode MS" w:hAnsi="Times New Roman" w:cs="Times New Roman"/>
                <w:sz w:val="20"/>
                <w:szCs w:val="20"/>
                <w:lang w:eastAsia="uk-UA"/>
              </w:rPr>
            </w:pPr>
            <w:r w:rsidRPr="00763764">
              <w:rPr>
                <w:rFonts w:ascii="Times New Roman" w:eastAsia="Arial Unicode MS" w:hAnsi="Times New Roman" w:cs="Times New Roman"/>
                <w:sz w:val="20"/>
                <w:szCs w:val="20"/>
                <w:lang w:eastAsia="uk-UA"/>
              </w:rPr>
              <w:t>Trimethylbenzoyl diphenylphosphine oxide</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763764">
              <w:rPr>
                <w:rFonts w:ascii="Times New Roman" w:eastAsia="Arial Unicode MS" w:hAnsi="Times New Roman" w:cs="Times New Roman"/>
                <w:sz w:val="20"/>
                <w:szCs w:val="20"/>
                <w:lang w:eastAsia="uk-UA"/>
              </w:rPr>
              <w:t>(CAS No 75980-60-8; ЕС № 278-355-8)</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r w:rsidRPr="00763764">
              <w:rPr>
                <w:rFonts w:ascii="Times New Roman" w:eastAsia="Arial Unicode MS" w:hAnsi="Times New Roman" w:cs="Times New Roman"/>
                <w:sz w:val="20"/>
                <w:szCs w:val="20"/>
                <w:lang w:eastAsia="uk-UA"/>
              </w:rPr>
              <w:t>Штучні системи нігтів</w:t>
            </w:r>
          </w:p>
        </w:tc>
        <w:tc>
          <w:tcPr>
            <w:tcW w:w="729" w:type="pct"/>
            <w:shd w:val="clear" w:color="auto" w:fill="auto"/>
          </w:tcPr>
          <w:p w:rsidR="00BE315A" w:rsidRPr="00350341" w:rsidRDefault="00BE315A" w:rsidP="00735473">
            <w:pPr>
              <w:ind w:firstLine="0"/>
              <w:jc w:val="left"/>
              <w:rPr>
                <w:rFonts w:ascii="Times New Roman" w:eastAsia="Arial Unicode MS" w:hAnsi="Times New Roman" w:cs="Times New Roman"/>
                <w:sz w:val="20"/>
                <w:szCs w:val="20"/>
                <w:lang w:eastAsia="uk-UA"/>
              </w:rPr>
            </w:pPr>
            <w:r w:rsidRPr="00540228">
              <w:rPr>
                <w:rFonts w:ascii="Times New Roman" w:eastAsia="Arial Unicode MS" w:hAnsi="Times New Roman" w:cs="Times New Roman"/>
                <w:sz w:val="20"/>
                <w:szCs w:val="20"/>
                <w:lang w:eastAsia="uk-UA"/>
              </w:rPr>
              <w:t>5,0 %</w:t>
            </w:r>
          </w:p>
        </w:tc>
        <w:tc>
          <w:tcPr>
            <w:tcW w:w="1206"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540228">
              <w:rPr>
                <w:rFonts w:ascii="Times New Roman" w:eastAsia="Arial Unicode MS" w:hAnsi="Times New Roman" w:cs="Times New Roman"/>
                <w:sz w:val="20"/>
                <w:szCs w:val="20"/>
                <w:lang w:eastAsia="uk-UA"/>
              </w:rPr>
              <w:t>Професійне використання</w:t>
            </w:r>
          </w:p>
        </w:tc>
        <w:tc>
          <w:tcPr>
            <w:tcW w:w="807" w:type="pct"/>
            <w:shd w:val="clear" w:color="auto" w:fill="auto"/>
          </w:tcPr>
          <w:p w:rsidR="00BE315A" w:rsidRPr="00540228" w:rsidRDefault="00BE315A" w:rsidP="00735473">
            <w:pPr>
              <w:shd w:val="clear" w:color="auto" w:fill="FFFFFF"/>
              <w:ind w:firstLine="0"/>
              <w:jc w:val="left"/>
              <w:rPr>
                <w:rFonts w:ascii="Times New Roman" w:eastAsia="Times New Roman" w:hAnsi="Times New Roman" w:cs="Times New Roman"/>
                <w:sz w:val="20"/>
                <w:szCs w:val="20"/>
                <w:lang w:eastAsia="uk-UA"/>
              </w:rPr>
            </w:pPr>
            <w:r w:rsidRPr="00540228">
              <w:rPr>
                <w:rFonts w:ascii="Times New Roman" w:eastAsia="Times New Roman" w:hAnsi="Times New Roman" w:cs="Times New Roman"/>
                <w:sz w:val="20"/>
                <w:szCs w:val="20"/>
                <w:lang w:eastAsia="uk-UA"/>
              </w:rPr>
              <w:t>Тільки для професійного використання</w:t>
            </w:r>
          </w:p>
          <w:p w:rsidR="00BE315A" w:rsidRPr="00540228" w:rsidRDefault="00BE315A" w:rsidP="00735473">
            <w:pPr>
              <w:shd w:val="clear" w:color="auto" w:fill="FFFFFF"/>
              <w:ind w:firstLine="0"/>
              <w:jc w:val="left"/>
              <w:rPr>
                <w:rFonts w:ascii="Times New Roman" w:eastAsia="Times New Roman" w:hAnsi="Times New Roman" w:cs="Times New Roman"/>
                <w:sz w:val="20"/>
                <w:szCs w:val="20"/>
                <w:lang w:eastAsia="uk-UA"/>
              </w:rPr>
            </w:pPr>
            <w:r w:rsidRPr="00540228">
              <w:rPr>
                <w:rFonts w:ascii="Times New Roman" w:eastAsia="Times New Roman" w:hAnsi="Times New Roman" w:cs="Times New Roman"/>
                <w:sz w:val="20"/>
                <w:szCs w:val="20"/>
                <w:lang w:eastAsia="uk-UA"/>
              </w:rPr>
              <w:t>Уникайте контакту зі шкірою</w:t>
            </w:r>
          </w:p>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r w:rsidRPr="00540228">
              <w:rPr>
                <w:rFonts w:ascii="Times New Roman" w:eastAsia="Times New Roman" w:hAnsi="Times New Roman" w:cs="Times New Roman"/>
                <w:sz w:val="20"/>
                <w:szCs w:val="20"/>
                <w:lang w:eastAsia="uk-UA"/>
              </w:rPr>
              <w:t>Уважно читайте вказівки щодо використання</w:t>
            </w:r>
          </w:p>
        </w:tc>
      </w:tr>
      <w:tr w:rsidR="00BE315A" w:rsidRPr="00B96711" w:rsidTr="00735473">
        <w:trPr>
          <w:gridAfter w:val="1"/>
          <w:wAfter w:w="20" w:type="pct"/>
          <w:trHeight w:val="172"/>
        </w:trPr>
        <w:tc>
          <w:tcPr>
            <w:tcW w:w="340" w:type="pct"/>
            <w:shd w:val="clear" w:color="auto" w:fill="auto"/>
          </w:tcPr>
          <w:p w:rsidR="00BE315A" w:rsidRPr="00B96711" w:rsidRDefault="00BE315A" w:rsidP="00735473">
            <w:pPr>
              <w:ind w:firstLine="0"/>
              <w:jc w:val="left"/>
              <w:rPr>
                <w:rFonts w:ascii="Times New Roman" w:eastAsia="Times New Roman" w:hAnsi="Times New Roman" w:cs="Times New Roman"/>
                <w:sz w:val="20"/>
                <w:szCs w:val="20"/>
                <w:lang w:eastAsia="uk-UA"/>
              </w:rPr>
            </w:pPr>
            <w:r w:rsidRPr="00540228">
              <w:rPr>
                <w:rFonts w:ascii="Times New Roman" w:eastAsia="Times New Roman" w:hAnsi="Times New Roman" w:cs="Times New Roman"/>
                <w:sz w:val="20"/>
                <w:szCs w:val="20"/>
                <w:lang w:eastAsia="uk-UA"/>
              </w:rPr>
              <w:t>312</w:t>
            </w:r>
          </w:p>
        </w:tc>
        <w:tc>
          <w:tcPr>
            <w:tcW w:w="643" w:type="pct"/>
            <w:shd w:val="clear" w:color="auto" w:fill="auto"/>
          </w:tcPr>
          <w:p w:rsidR="00BE315A" w:rsidRDefault="00BE315A" w:rsidP="00735473">
            <w:pPr>
              <w:spacing w:before="60" w:after="60"/>
              <w:ind w:firstLine="0"/>
              <w:jc w:val="left"/>
              <w:rPr>
                <w:rFonts w:ascii="Times New Roman" w:eastAsia="Arial Unicode MS" w:hAnsi="Times New Roman" w:cs="Times New Roman"/>
                <w:sz w:val="20"/>
                <w:szCs w:val="20"/>
                <w:lang w:eastAsia="uk-UA"/>
              </w:rPr>
            </w:pPr>
            <w:r w:rsidRPr="00540228">
              <w:rPr>
                <w:rFonts w:ascii="Times New Roman" w:eastAsia="Arial Unicode MS" w:hAnsi="Times New Roman" w:cs="Times New Roman"/>
                <w:sz w:val="20"/>
                <w:szCs w:val="20"/>
                <w:lang w:eastAsia="uk-UA"/>
              </w:rPr>
              <w:t>2-Фуральдегід</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Pr>
                <w:rFonts w:ascii="Times New Roman" w:eastAsia="Arial Unicode MS" w:hAnsi="Times New Roman" w:cs="Times New Roman"/>
                <w:sz w:val="20"/>
                <w:szCs w:val="20"/>
                <w:lang w:eastAsia="uk-UA"/>
              </w:rPr>
              <w:t>(</w:t>
            </w:r>
            <w:r w:rsidRPr="00540228">
              <w:rPr>
                <w:rFonts w:ascii="Times New Roman" w:eastAsia="Arial Unicode MS" w:hAnsi="Times New Roman" w:cs="Times New Roman"/>
                <w:sz w:val="20"/>
                <w:szCs w:val="20"/>
                <w:lang w:eastAsia="uk-UA"/>
              </w:rPr>
              <w:t>2-Furaldehyde</w:t>
            </w:r>
            <w:r>
              <w:rPr>
                <w:rFonts w:ascii="Times New Roman" w:eastAsia="Arial Unicode MS" w:hAnsi="Times New Roman" w:cs="Times New Roman"/>
                <w:sz w:val="20"/>
                <w:szCs w:val="20"/>
                <w:lang w:eastAsia="uk-UA"/>
              </w:rPr>
              <w:t>)</w:t>
            </w:r>
          </w:p>
        </w:tc>
        <w:tc>
          <w:tcPr>
            <w:tcW w:w="684" w:type="pct"/>
            <w:shd w:val="clear" w:color="auto" w:fill="auto"/>
          </w:tcPr>
          <w:p w:rsidR="00BE315A" w:rsidRPr="00540228" w:rsidRDefault="00BE315A" w:rsidP="00735473">
            <w:pPr>
              <w:spacing w:before="60" w:after="60"/>
              <w:ind w:firstLine="0"/>
              <w:jc w:val="left"/>
              <w:rPr>
                <w:rFonts w:ascii="Times New Roman" w:eastAsia="Arial Unicode MS" w:hAnsi="Times New Roman" w:cs="Times New Roman"/>
                <w:sz w:val="20"/>
                <w:szCs w:val="20"/>
                <w:lang w:eastAsia="uk-UA"/>
              </w:rPr>
            </w:pPr>
            <w:r w:rsidRPr="00540228">
              <w:rPr>
                <w:rFonts w:ascii="Times New Roman" w:eastAsia="Arial Unicode MS" w:hAnsi="Times New Roman" w:cs="Times New Roman"/>
                <w:sz w:val="20"/>
                <w:szCs w:val="20"/>
                <w:lang w:eastAsia="uk-UA"/>
              </w:rPr>
              <w:t>Furfural</w:t>
            </w:r>
          </w:p>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r w:rsidRPr="00540228">
              <w:rPr>
                <w:rFonts w:ascii="Times New Roman" w:eastAsia="Arial Unicode MS" w:hAnsi="Times New Roman" w:cs="Times New Roman"/>
                <w:sz w:val="20"/>
                <w:szCs w:val="20"/>
                <w:lang w:eastAsia="uk-UA"/>
              </w:rPr>
              <w:t>(CAS No 98-01-1; ЕС № 202-627-7</w:t>
            </w:r>
            <w:r>
              <w:rPr>
                <w:rFonts w:ascii="Times New Roman" w:eastAsia="Arial Unicode MS" w:hAnsi="Times New Roman" w:cs="Times New Roman"/>
                <w:sz w:val="20"/>
                <w:szCs w:val="20"/>
                <w:lang w:eastAsia="uk-UA"/>
              </w:rPr>
              <w:t>)</w:t>
            </w:r>
          </w:p>
        </w:tc>
        <w:tc>
          <w:tcPr>
            <w:tcW w:w="571" w:type="pct"/>
            <w:shd w:val="clear" w:color="auto" w:fill="auto"/>
          </w:tcPr>
          <w:p w:rsidR="00BE315A" w:rsidRPr="00B96711" w:rsidRDefault="00BE315A" w:rsidP="00735473">
            <w:pPr>
              <w:ind w:firstLine="0"/>
              <w:jc w:val="left"/>
              <w:rPr>
                <w:rFonts w:ascii="Times New Roman" w:eastAsia="Arial Unicode MS" w:hAnsi="Times New Roman" w:cs="Times New Roman"/>
                <w:sz w:val="20"/>
                <w:szCs w:val="20"/>
                <w:lang w:eastAsia="uk-UA"/>
              </w:rPr>
            </w:pPr>
          </w:p>
        </w:tc>
        <w:tc>
          <w:tcPr>
            <w:tcW w:w="729" w:type="pct"/>
            <w:shd w:val="clear" w:color="auto" w:fill="auto"/>
          </w:tcPr>
          <w:p w:rsidR="00BE315A" w:rsidRPr="00350341" w:rsidRDefault="00BE315A" w:rsidP="00735473">
            <w:pPr>
              <w:ind w:firstLine="0"/>
              <w:jc w:val="left"/>
              <w:rPr>
                <w:rFonts w:ascii="Times New Roman" w:eastAsia="Arial Unicode MS" w:hAnsi="Times New Roman" w:cs="Times New Roman"/>
                <w:sz w:val="20"/>
                <w:szCs w:val="20"/>
                <w:lang w:eastAsia="uk-UA"/>
              </w:rPr>
            </w:pPr>
            <w:r w:rsidRPr="00540228">
              <w:rPr>
                <w:rFonts w:ascii="Times New Roman" w:eastAsia="Arial Unicode MS" w:hAnsi="Times New Roman" w:cs="Times New Roman"/>
                <w:sz w:val="20"/>
                <w:szCs w:val="20"/>
                <w:lang w:eastAsia="uk-UA"/>
              </w:rPr>
              <w:t>0,001 %</w:t>
            </w:r>
          </w:p>
        </w:tc>
        <w:tc>
          <w:tcPr>
            <w:tcW w:w="1206" w:type="pct"/>
            <w:shd w:val="clear" w:color="auto" w:fill="auto"/>
          </w:tcPr>
          <w:p w:rsidR="00BE315A" w:rsidRPr="00B96711" w:rsidRDefault="00BE315A" w:rsidP="00735473">
            <w:pPr>
              <w:spacing w:before="60" w:after="60"/>
              <w:ind w:firstLine="0"/>
              <w:jc w:val="left"/>
              <w:rPr>
                <w:rFonts w:ascii="Times New Roman" w:eastAsia="Arial Unicode MS" w:hAnsi="Times New Roman" w:cs="Times New Roman"/>
                <w:sz w:val="20"/>
                <w:szCs w:val="20"/>
                <w:lang w:eastAsia="uk-UA"/>
              </w:rPr>
            </w:pPr>
          </w:p>
        </w:tc>
        <w:tc>
          <w:tcPr>
            <w:tcW w:w="807" w:type="pct"/>
            <w:shd w:val="clear" w:color="auto" w:fill="auto"/>
          </w:tcPr>
          <w:p w:rsidR="00BE315A" w:rsidRPr="00B96711" w:rsidRDefault="00BE315A" w:rsidP="00735473">
            <w:pPr>
              <w:shd w:val="clear" w:color="auto" w:fill="FFFFFF"/>
              <w:ind w:firstLine="0"/>
              <w:jc w:val="left"/>
              <w:rPr>
                <w:rFonts w:ascii="Times New Roman" w:eastAsia="Times New Roman" w:hAnsi="Times New Roman" w:cs="Times New Roman"/>
                <w:sz w:val="20"/>
                <w:szCs w:val="20"/>
                <w:lang w:eastAsia="uk-UA"/>
              </w:rPr>
            </w:pPr>
          </w:p>
        </w:tc>
      </w:tr>
    </w:tbl>
    <w:p w:rsidR="007D4F84" w:rsidRDefault="007D4F84" w:rsidP="00B96711">
      <w:pPr>
        <w:ind w:firstLine="0"/>
        <w:jc w:val="left"/>
        <w:rPr>
          <w:rFonts w:ascii="Times New Roman" w:eastAsia="Times New Roman" w:hAnsi="Times New Roman" w:cs="Times New Roman"/>
          <w:lang w:eastAsia="uk-UA"/>
        </w:rPr>
      </w:pPr>
    </w:p>
    <w:p w:rsidR="007D4F84" w:rsidRPr="00B96711" w:rsidRDefault="007D4F84" w:rsidP="00B96711">
      <w:pPr>
        <w:ind w:firstLine="0"/>
        <w:jc w:val="left"/>
        <w:rPr>
          <w:rFonts w:ascii="Times New Roman" w:eastAsia="Times New Roman" w:hAnsi="Times New Roman" w:cs="Times New Roman"/>
          <w:lang w:eastAsia="uk-UA"/>
        </w:rPr>
      </w:pPr>
    </w:p>
    <w:p w:rsidR="00BE315A" w:rsidRPr="00BE315A" w:rsidRDefault="00BE315A" w:rsidP="00BE315A">
      <w:pPr>
        <w:tabs>
          <w:tab w:val="left" w:pos="1401"/>
          <w:tab w:val="left" w:pos="2802"/>
          <w:tab w:val="left" w:pos="4203"/>
        </w:tabs>
        <w:ind w:firstLine="0"/>
        <w:jc w:val="left"/>
        <w:rPr>
          <w:rFonts w:ascii="Times New Roman" w:eastAsia="Times New Roman" w:hAnsi="Times New Roman" w:cs="Times New Roman"/>
          <w:sz w:val="20"/>
          <w:szCs w:val="20"/>
          <w:lang w:eastAsia="uk-UA"/>
        </w:rPr>
      </w:pPr>
      <w:r w:rsidRPr="00BE315A">
        <w:rPr>
          <w:rFonts w:ascii="Times New Roman" w:eastAsia="Times New Roman" w:hAnsi="Times New Roman" w:cs="Times New Roman"/>
          <w:sz w:val="20"/>
          <w:szCs w:val="20"/>
          <w:lang w:eastAsia="uk-UA"/>
        </w:rPr>
        <w:t>(</w:t>
      </w:r>
      <w:r w:rsidRPr="00BE315A">
        <w:rPr>
          <w:rFonts w:ascii="Times New Roman" w:eastAsia="Times New Roman" w:hAnsi="Times New Roman" w:cs="Times New Roman"/>
          <w:sz w:val="20"/>
          <w:szCs w:val="20"/>
          <w:vertAlign w:val="superscript"/>
          <w:lang w:eastAsia="uk-UA"/>
        </w:rPr>
        <w:t>1</w:t>
      </w:r>
      <w:r w:rsidRPr="00BE315A">
        <w:rPr>
          <w:rFonts w:ascii="Times New Roman" w:eastAsia="Times New Roman" w:hAnsi="Times New Roman" w:cs="Times New Roman"/>
          <w:sz w:val="20"/>
          <w:szCs w:val="20"/>
          <w:lang w:eastAsia="uk-UA"/>
        </w:rPr>
        <w:t>) Ці речовини можуть бути використані окремо або в комбінації за умови, що у кінцевій продукції їх сумарна кількість  не перевищувала значення, зазначене у графі 5</w:t>
      </w:r>
    </w:p>
    <w:p w:rsidR="00BE315A" w:rsidRPr="00BE315A" w:rsidRDefault="00BE315A" w:rsidP="00BE315A">
      <w:pPr>
        <w:tabs>
          <w:tab w:val="left" w:pos="1401"/>
          <w:tab w:val="left" w:pos="2802"/>
          <w:tab w:val="left" w:pos="4203"/>
        </w:tabs>
        <w:ind w:firstLine="0"/>
        <w:jc w:val="left"/>
        <w:rPr>
          <w:rFonts w:ascii="Times New Roman" w:eastAsia="Times New Roman" w:hAnsi="Times New Roman" w:cs="Times New Roman"/>
          <w:sz w:val="20"/>
          <w:szCs w:val="20"/>
          <w:lang w:eastAsia="uk-UA"/>
        </w:rPr>
      </w:pPr>
      <w:r w:rsidRPr="00BE315A">
        <w:rPr>
          <w:rFonts w:ascii="Times New Roman" w:eastAsia="Times New Roman" w:hAnsi="Times New Roman" w:cs="Times New Roman"/>
          <w:sz w:val="20"/>
          <w:szCs w:val="20"/>
          <w:lang w:eastAsia="uk-UA"/>
        </w:rPr>
        <w:t>(</w:t>
      </w:r>
      <w:r w:rsidRPr="00BE315A">
        <w:rPr>
          <w:rFonts w:ascii="Times New Roman" w:eastAsia="Times New Roman" w:hAnsi="Times New Roman" w:cs="Times New Roman"/>
          <w:sz w:val="20"/>
          <w:szCs w:val="20"/>
          <w:vertAlign w:val="superscript"/>
          <w:lang w:eastAsia="uk-UA"/>
        </w:rPr>
        <w:t>2</w:t>
      </w:r>
      <w:r w:rsidRPr="00BE315A">
        <w:rPr>
          <w:rFonts w:ascii="Times New Roman" w:eastAsia="Times New Roman" w:hAnsi="Times New Roman" w:cs="Times New Roman"/>
          <w:sz w:val="20"/>
          <w:szCs w:val="20"/>
          <w:lang w:eastAsia="uk-UA"/>
        </w:rPr>
        <w:t xml:space="preserve">) Видалено </w:t>
      </w:r>
    </w:p>
    <w:p w:rsidR="00BE315A" w:rsidRPr="00BE315A" w:rsidRDefault="00BE315A" w:rsidP="00BE315A">
      <w:pPr>
        <w:tabs>
          <w:tab w:val="left" w:pos="1401"/>
          <w:tab w:val="left" w:pos="2802"/>
          <w:tab w:val="left" w:pos="4203"/>
        </w:tabs>
        <w:ind w:firstLine="0"/>
        <w:jc w:val="left"/>
        <w:rPr>
          <w:rFonts w:ascii="Times New Roman" w:eastAsia="Times New Roman" w:hAnsi="Times New Roman" w:cs="Times New Roman"/>
          <w:sz w:val="20"/>
          <w:szCs w:val="20"/>
          <w:lang w:eastAsia="uk-UA"/>
        </w:rPr>
      </w:pPr>
      <w:r w:rsidRPr="00BE315A">
        <w:rPr>
          <w:rFonts w:ascii="Times New Roman" w:eastAsia="Times New Roman" w:hAnsi="Times New Roman" w:cs="Times New Roman"/>
          <w:sz w:val="20"/>
          <w:szCs w:val="20"/>
          <w:lang w:eastAsia="uk-UA"/>
        </w:rPr>
        <w:t>(</w:t>
      </w:r>
      <w:r w:rsidRPr="00BE315A">
        <w:rPr>
          <w:rFonts w:ascii="Times New Roman" w:eastAsia="Times New Roman" w:hAnsi="Times New Roman" w:cs="Times New Roman"/>
          <w:sz w:val="20"/>
          <w:szCs w:val="20"/>
          <w:vertAlign w:val="superscript"/>
          <w:lang w:eastAsia="uk-UA"/>
        </w:rPr>
        <w:t>3</w:t>
      </w:r>
      <w:r w:rsidRPr="00BE315A">
        <w:rPr>
          <w:rFonts w:ascii="Times New Roman" w:eastAsia="Times New Roman" w:hAnsi="Times New Roman" w:cs="Times New Roman"/>
          <w:sz w:val="20"/>
          <w:szCs w:val="20"/>
          <w:lang w:eastAsia="uk-UA"/>
        </w:rPr>
        <w:t xml:space="preserve">) Видалено </w:t>
      </w:r>
    </w:p>
    <w:p w:rsidR="00BE315A" w:rsidRPr="00BE315A" w:rsidRDefault="00BE315A" w:rsidP="00BE315A">
      <w:pPr>
        <w:tabs>
          <w:tab w:val="left" w:pos="1401"/>
          <w:tab w:val="left" w:pos="2802"/>
          <w:tab w:val="left" w:pos="4203"/>
        </w:tabs>
        <w:ind w:firstLine="0"/>
        <w:jc w:val="left"/>
        <w:rPr>
          <w:rFonts w:ascii="Times New Roman" w:eastAsia="Times New Roman" w:hAnsi="Times New Roman" w:cs="Times New Roman"/>
          <w:sz w:val="20"/>
          <w:szCs w:val="20"/>
          <w:lang w:eastAsia="uk-UA"/>
        </w:rPr>
      </w:pPr>
      <w:r w:rsidRPr="00BE315A">
        <w:rPr>
          <w:rFonts w:ascii="Times New Roman" w:eastAsia="Times New Roman" w:hAnsi="Times New Roman" w:cs="Times New Roman"/>
          <w:sz w:val="20"/>
          <w:szCs w:val="20"/>
          <w:lang w:eastAsia="uk-UA"/>
        </w:rPr>
        <w:t>(</w:t>
      </w:r>
      <w:r w:rsidRPr="00BE315A">
        <w:rPr>
          <w:rFonts w:ascii="Times New Roman" w:eastAsia="Times New Roman" w:hAnsi="Times New Roman" w:cs="Times New Roman"/>
          <w:sz w:val="20"/>
          <w:szCs w:val="20"/>
          <w:vertAlign w:val="superscript"/>
          <w:lang w:eastAsia="uk-UA"/>
        </w:rPr>
        <w:t>4</w:t>
      </w:r>
      <w:r w:rsidRPr="00BE315A">
        <w:rPr>
          <w:rFonts w:ascii="Times New Roman" w:eastAsia="Times New Roman" w:hAnsi="Times New Roman" w:cs="Times New Roman"/>
          <w:sz w:val="20"/>
          <w:szCs w:val="20"/>
          <w:lang w:eastAsia="uk-UA"/>
        </w:rPr>
        <w:t>) Ці речовини можуть бути використані окремо або в комбінації за умови, що сума співвідношення рівнів кожної речовини  кінцевій косметичний продукції,  виражена по відношенню до максимального дозволеного рівня не перевищує 2.</w:t>
      </w:r>
    </w:p>
    <w:p w:rsidR="00BE315A" w:rsidRPr="00BE315A" w:rsidRDefault="00BE315A" w:rsidP="00BE315A">
      <w:pPr>
        <w:tabs>
          <w:tab w:val="left" w:pos="1401"/>
          <w:tab w:val="left" w:pos="2802"/>
          <w:tab w:val="left" w:pos="4203"/>
        </w:tabs>
        <w:ind w:firstLine="0"/>
        <w:jc w:val="left"/>
        <w:rPr>
          <w:rFonts w:ascii="Times New Roman" w:eastAsia="Times New Roman" w:hAnsi="Times New Roman" w:cs="Times New Roman"/>
          <w:sz w:val="20"/>
          <w:szCs w:val="20"/>
          <w:lang w:eastAsia="uk-UA"/>
        </w:rPr>
      </w:pPr>
      <w:r w:rsidRPr="00BE315A">
        <w:rPr>
          <w:rFonts w:ascii="Times New Roman" w:eastAsia="Times New Roman" w:hAnsi="Times New Roman" w:cs="Times New Roman"/>
          <w:sz w:val="20"/>
          <w:szCs w:val="20"/>
          <w:lang w:eastAsia="uk-UA"/>
        </w:rPr>
        <w:t>(</w:t>
      </w:r>
      <w:r w:rsidRPr="00BE315A">
        <w:rPr>
          <w:rFonts w:ascii="Times New Roman" w:eastAsia="Times New Roman" w:hAnsi="Times New Roman" w:cs="Times New Roman"/>
          <w:sz w:val="20"/>
          <w:szCs w:val="20"/>
          <w:vertAlign w:val="superscript"/>
          <w:lang w:eastAsia="uk-UA"/>
        </w:rPr>
        <w:t>5</w:t>
      </w:r>
      <w:r w:rsidRPr="00BE315A">
        <w:rPr>
          <w:rFonts w:ascii="Times New Roman" w:eastAsia="Times New Roman" w:hAnsi="Times New Roman" w:cs="Times New Roman"/>
          <w:sz w:val="20"/>
          <w:szCs w:val="20"/>
          <w:lang w:eastAsia="uk-UA"/>
        </w:rPr>
        <w:t>) Кількості гідроксиду натрію, гідроксиду калію або гідроксиду літію даються в перерахунку на гідроксид натрію. При використанні суміші гідроксидів, сумарна кількість не повинна перевищувати значення, зазначеного в графі 5.</w:t>
      </w:r>
    </w:p>
    <w:p w:rsidR="00BE315A" w:rsidRPr="00BE315A" w:rsidRDefault="00BE315A" w:rsidP="00BE315A">
      <w:pPr>
        <w:tabs>
          <w:tab w:val="left" w:pos="1401"/>
          <w:tab w:val="left" w:pos="2802"/>
          <w:tab w:val="left" w:pos="4203"/>
        </w:tabs>
        <w:ind w:firstLine="0"/>
        <w:jc w:val="left"/>
        <w:rPr>
          <w:rFonts w:ascii="Times New Roman" w:eastAsia="Times New Roman" w:hAnsi="Times New Roman" w:cs="Times New Roman"/>
          <w:sz w:val="20"/>
          <w:szCs w:val="20"/>
          <w:lang w:eastAsia="uk-UA"/>
        </w:rPr>
      </w:pPr>
      <w:r w:rsidRPr="00BE315A">
        <w:rPr>
          <w:rFonts w:ascii="Times New Roman" w:eastAsia="Times New Roman" w:hAnsi="Times New Roman" w:cs="Times New Roman"/>
          <w:sz w:val="20"/>
          <w:szCs w:val="20"/>
          <w:lang w:eastAsia="uk-UA"/>
        </w:rPr>
        <w:t>(</w:t>
      </w:r>
      <w:r w:rsidRPr="00BE315A">
        <w:rPr>
          <w:rFonts w:ascii="Times New Roman" w:eastAsia="Times New Roman" w:hAnsi="Times New Roman" w:cs="Times New Roman"/>
          <w:sz w:val="20"/>
          <w:szCs w:val="20"/>
          <w:vertAlign w:val="superscript"/>
          <w:lang w:eastAsia="uk-UA"/>
        </w:rPr>
        <w:t>6</w:t>
      </w:r>
      <w:r w:rsidRPr="00BE315A">
        <w:rPr>
          <w:rFonts w:ascii="Times New Roman" w:eastAsia="Times New Roman" w:hAnsi="Times New Roman" w:cs="Times New Roman"/>
          <w:sz w:val="20"/>
          <w:szCs w:val="20"/>
          <w:lang w:eastAsia="uk-UA"/>
        </w:rPr>
        <w:t xml:space="preserve">) Концентрація гідроксидів натрію, калію або літію виражається як маса гідроксиду натрію. У разі сумішей сума не повинна перевищувати межі, зазначені в стовпці </w:t>
      </w:r>
    </w:p>
    <w:p w:rsidR="00BE315A" w:rsidRPr="00BE315A" w:rsidRDefault="00BE315A" w:rsidP="00BE315A">
      <w:pPr>
        <w:tabs>
          <w:tab w:val="left" w:pos="1401"/>
          <w:tab w:val="left" w:pos="2802"/>
          <w:tab w:val="left" w:pos="4203"/>
        </w:tabs>
        <w:ind w:firstLine="0"/>
        <w:jc w:val="left"/>
        <w:rPr>
          <w:rFonts w:ascii="Times New Roman" w:eastAsia="Times New Roman" w:hAnsi="Times New Roman" w:cs="Times New Roman"/>
          <w:sz w:val="20"/>
          <w:szCs w:val="20"/>
          <w:lang w:eastAsia="uk-UA"/>
        </w:rPr>
      </w:pPr>
      <w:r w:rsidRPr="00BE315A">
        <w:rPr>
          <w:rFonts w:ascii="Times New Roman" w:eastAsia="Times New Roman" w:hAnsi="Times New Roman" w:cs="Times New Roman"/>
          <w:sz w:val="20"/>
          <w:szCs w:val="20"/>
          <w:lang w:eastAsia="uk-UA"/>
        </w:rPr>
        <w:t>(</w:t>
      </w:r>
      <w:r w:rsidRPr="00BE315A">
        <w:rPr>
          <w:rFonts w:ascii="Times New Roman" w:eastAsia="Times New Roman" w:hAnsi="Times New Roman" w:cs="Times New Roman"/>
          <w:sz w:val="20"/>
          <w:szCs w:val="20"/>
          <w:vertAlign w:val="superscript"/>
          <w:lang w:eastAsia="uk-UA"/>
        </w:rPr>
        <w:t>7</w:t>
      </w:r>
      <w:r w:rsidRPr="00BE315A">
        <w:rPr>
          <w:rFonts w:ascii="Times New Roman" w:eastAsia="Times New Roman" w:hAnsi="Times New Roman" w:cs="Times New Roman"/>
          <w:sz w:val="20"/>
          <w:szCs w:val="20"/>
          <w:lang w:eastAsia="uk-UA"/>
        </w:rPr>
        <w:t xml:space="preserve">) Для використання в якості консерванту, див. додаток 5, № 34. </w:t>
      </w:r>
    </w:p>
    <w:p w:rsidR="00BE315A" w:rsidRPr="00BE315A" w:rsidRDefault="00BE315A" w:rsidP="00BE315A">
      <w:pPr>
        <w:tabs>
          <w:tab w:val="left" w:pos="1401"/>
          <w:tab w:val="left" w:pos="2802"/>
          <w:tab w:val="left" w:pos="4203"/>
        </w:tabs>
        <w:ind w:firstLine="0"/>
        <w:jc w:val="left"/>
        <w:rPr>
          <w:rFonts w:ascii="Times New Roman" w:eastAsia="Times New Roman" w:hAnsi="Times New Roman" w:cs="Times New Roman"/>
          <w:sz w:val="20"/>
          <w:szCs w:val="20"/>
          <w:lang w:eastAsia="uk-UA"/>
        </w:rPr>
      </w:pPr>
      <w:r w:rsidRPr="00BE315A">
        <w:rPr>
          <w:rFonts w:ascii="Times New Roman" w:eastAsia="Times New Roman" w:hAnsi="Times New Roman" w:cs="Times New Roman"/>
          <w:sz w:val="20"/>
          <w:szCs w:val="20"/>
          <w:lang w:eastAsia="uk-UA"/>
        </w:rPr>
        <w:t>(</w:t>
      </w:r>
      <w:r w:rsidRPr="00BE315A">
        <w:rPr>
          <w:rFonts w:ascii="Times New Roman" w:eastAsia="Times New Roman" w:hAnsi="Times New Roman" w:cs="Times New Roman"/>
          <w:sz w:val="20"/>
          <w:szCs w:val="20"/>
          <w:vertAlign w:val="superscript"/>
          <w:lang w:eastAsia="uk-UA"/>
        </w:rPr>
        <w:t>8</w:t>
      </w:r>
      <w:r w:rsidRPr="00BE315A">
        <w:rPr>
          <w:rFonts w:ascii="Times New Roman" w:eastAsia="Times New Roman" w:hAnsi="Times New Roman" w:cs="Times New Roman"/>
          <w:sz w:val="20"/>
          <w:szCs w:val="20"/>
          <w:lang w:eastAsia="uk-UA"/>
        </w:rPr>
        <w:t xml:space="preserve">) Для використання в якості консерванту, див. додаток 5, № 43. </w:t>
      </w:r>
    </w:p>
    <w:p w:rsidR="00BE315A" w:rsidRPr="00BE315A" w:rsidRDefault="00BE315A" w:rsidP="00BE315A">
      <w:pPr>
        <w:tabs>
          <w:tab w:val="left" w:pos="1401"/>
          <w:tab w:val="left" w:pos="2802"/>
          <w:tab w:val="left" w:pos="4203"/>
        </w:tabs>
        <w:ind w:firstLine="0"/>
        <w:jc w:val="left"/>
        <w:rPr>
          <w:rFonts w:ascii="Times New Roman" w:eastAsia="Times New Roman" w:hAnsi="Times New Roman" w:cs="Times New Roman"/>
          <w:sz w:val="20"/>
          <w:szCs w:val="20"/>
          <w:lang w:eastAsia="uk-UA"/>
        </w:rPr>
      </w:pPr>
      <w:r w:rsidRPr="00BE315A">
        <w:rPr>
          <w:rFonts w:ascii="Times New Roman" w:eastAsia="Times New Roman" w:hAnsi="Times New Roman" w:cs="Times New Roman"/>
          <w:sz w:val="20"/>
          <w:szCs w:val="20"/>
          <w:lang w:eastAsia="uk-UA"/>
        </w:rPr>
        <w:t>(</w:t>
      </w:r>
      <w:r w:rsidRPr="00BE315A">
        <w:rPr>
          <w:rFonts w:ascii="Times New Roman" w:eastAsia="Times New Roman" w:hAnsi="Times New Roman" w:cs="Times New Roman"/>
          <w:sz w:val="20"/>
          <w:szCs w:val="20"/>
          <w:vertAlign w:val="superscript"/>
          <w:lang w:eastAsia="uk-UA"/>
        </w:rPr>
        <w:t>9</w:t>
      </w:r>
      <w:r w:rsidRPr="00BE315A">
        <w:rPr>
          <w:rFonts w:ascii="Times New Roman" w:eastAsia="Times New Roman" w:hAnsi="Times New Roman" w:cs="Times New Roman"/>
          <w:sz w:val="20"/>
          <w:szCs w:val="20"/>
          <w:lang w:eastAsia="uk-UA"/>
        </w:rPr>
        <w:t xml:space="preserve">) Для використання в якості консерванту, див. додаток 5, № 54. </w:t>
      </w:r>
    </w:p>
    <w:p w:rsidR="00BE315A" w:rsidRPr="00BE315A" w:rsidRDefault="00BE315A" w:rsidP="00BE315A">
      <w:pPr>
        <w:tabs>
          <w:tab w:val="left" w:pos="1401"/>
          <w:tab w:val="left" w:pos="2802"/>
          <w:tab w:val="left" w:pos="4203"/>
        </w:tabs>
        <w:ind w:firstLine="0"/>
        <w:jc w:val="left"/>
        <w:rPr>
          <w:rFonts w:ascii="Times New Roman" w:eastAsia="Times New Roman" w:hAnsi="Times New Roman" w:cs="Times New Roman"/>
          <w:sz w:val="20"/>
          <w:szCs w:val="20"/>
          <w:lang w:eastAsia="uk-UA"/>
        </w:rPr>
      </w:pPr>
      <w:r w:rsidRPr="00BE315A">
        <w:rPr>
          <w:rFonts w:ascii="Times New Roman" w:eastAsia="Times New Roman" w:hAnsi="Times New Roman" w:cs="Times New Roman"/>
          <w:sz w:val="20"/>
          <w:szCs w:val="20"/>
          <w:lang w:eastAsia="uk-UA"/>
        </w:rPr>
        <w:t>(</w:t>
      </w:r>
      <w:r w:rsidRPr="00BE315A">
        <w:rPr>
          <w:rFonts w:ascii="Times New Roman" w:eastAsia="Times New Roman" w:hAnsi="Times New Roman" w:cs="Times New Roman"/>
          <w:sz w:val="20"/>
          <w:szCs w:val="20"/>
          <w:vertAlign w:val="superscript"/>
          <w:lang w:eastAsia="uk-UA"/>
        </w:rPr>
        <w:t>10</w:t>
      </w:r>
      <w:r w:rsidRPr="00BE315A">
        <w:rPr>
          <w:rFonts w:ascii="Times New Roman" w:eastAsia="Times New Roman" w:hAnsi="Times New Roman" w:cs="Times New Roman"/>
          <w:sz w:val="20"/>
          <w:szCs w:val="20"/>
          <w:lang w:eastAsia="uk-UA"/>
        </w:rPr>
        <w:t xml:space="preserve">) Для використання в якості консерванту, див. додаток 5, № 3. </w:t>
      </w:r>
    </w:p>
    <w:p w:rsidR="00BE315A" w:rsidRPr="00BE315A" w:rsidRDefault="00BE315A" w:rsidP="00BE315A">
      <w:pPr>
        <w:tabs>
          <w:tab w:val="left" w:pos="1401"/>
          <w:tab w:val="left" w:pos="2802"/>
          <w:tab w:val="left" w:pos="4203"/>
        </w:tabs>
        <w:ind w:firstLine="0"/>
        <w:jc w:val="left"/>
        <w:rPr>
          <w:rFonts w:ascii="Times New Roman" w:eastAsia="Times New Roman" w:hAnsi="Times New Roman" w:cs="Times New Roman"/>
          <w:sz w:val="20"/>
          <w:szCs w:val="20"/>
          <w:lang w:eastAsia="uk-UA"/>
        </w:rPr>
      </w:pPr>
      <w:r w:rsidRPr="00BE315A">
        <w:rPr>
          <w:rFonts w:ascii="Times New Roman" w:eastAsia="Times New Roman" w:hAnsi="Times New Roman" w:cs="Times New Roman"/>
          <w:sz w:val="20"/>
          <w:szCs w:val="20"/>
          <w:lang w:eastAsia="uk-UA"/>
        </w:rPr>
        <w:t>(</w:t>
      </w:r>
      <w:r w:rsidRPr="00BE315A">
        <w:rPr>
          <w:rFonts w:ascii="Times New Roman" w:eastAsia="Times New Roman" w:hAnsi="Times New Roman" w:cs="Times New Roman"/>
          <w:sz w:val="20"/>
          <w:szCs w:val="20"/>
          <w:vertAlign w:val="superscript"/>
          <w:lang w:eastAsia="uk-UA"/>
        </w:rPr>
        <w:t>11</w:t>
      </w:r>
      <w:r w:rsidRPr="00BE315A">
        <w:rPr>
          <w:rFonts w:ascii="Times New Roman" w:eastAsia="Times New Roman" w:hAnsi="Times New Roman" w:cs="Times New Roman"/>
          <w:sz w:val="20"/>
          <w:szCs w:val="20"/>
          <w:lang w:eastAsia="uk-UA"/>
        </w:rPr>
        <w:t xml:space="preserve">) Виключно для продукції, яка може бути використана для дітей у віці до 3 років і які залишаються в тривалому контакті зі шкірою. </w:t>
      </w:r>
    </w:p>
    <w:p w:rsidR="00BE315A" w:rsidRPr="00BE315A" w:rsidRDefault="00BE315A" w:rsidP="00BE315A">
      <w:pPr>
        <w:tabs>
          <w:tab w:val="left" w:pos="1401"/>
          <w:tab w:val="left" w:pos="2802"/>
          <w:tab w:val="left" w:pos="4203"/>
        </w:tabs>
        <w:ind w:firstLine="0"/>
        <w:jc w:val="left"/>
        <w:rPr>
          <w:rFonts w:ascii="Times New Roman" w:eastAsia="Times New Roman" w:hAnsi="Times New Roman" w:cs="Times New Roman"/>
          <w:sz w:val="20"/>
          <w:szCs w:val="20"/>
          <w:lang w:eastAsia="uk-UA"/>
        </w:rPr>
      </w:pPr>
      <w:r w:rsidRPr="00BE315A">
        <w:rPr>
          <w:rFonts w:ascii="Times New Roman" w:eastAsia="Times New Roman" w:hAnsi="Times New Roman" w:cs="Times New Roman"/>
          <w:sz w:val="20"/>
          <w:szCs w:val="20"/>
          <w:lang w:eastAsia="uk-UA"/>
        </w:rPr>
        <w:t>(</w:t>
      </w:r>
      <w:r w:rsidRPr="00BE315A">
        <w:rPr>
          <w:rFonts w:ascii="Times New Roman" w:eastAsia="Times New Roman" w:hAnsi="Times New Roman" w:cs="Times New Roman"/>
          <w:sz w:val="20"/>
          <w:szCs w:val="20"/>
          <w:vertAlign w:val="superscript"/>
          <w:lang w:eastAsia="uk-UA"/>
        </w:rPr>
        <w:t>12</w:t>
      </w:r>
      <w:r w:rsidRPr="00BE315A">
        <w:rPr>
          <w:rFonts w:ascii="Times New Roman" w:eastAsia="Times New Roman" w:hAnsi="Times New Roman" w:cs="Times New Roman"/>
          <w:sz w:val="20"/>
          <w:szCs w:val="20"/>
          <w:lang w:eastAsia="uk-UA"/>
        </w:rPr>
        <w:t xml:space="preserve">) Для використання в якості консерванту, див. додаток 5, № 9. </w:t>
      </w:r>
    </w:p>
    <w:p w:rsidR="00BE315A" w:rsidRPr="00BE315A" w:rsidRDefault="00BE315A" w:rsidP="00BE315A">
      <w:pPr>
        <w:tabs>
          <w:tab w:val="left" w:pos="1401"/>
          <w:tab w:val="left" w:pos="2802"/>
          <w:tab w:val="left" w:pos="4203"/>
        </w:tabs>
        <w:ind w:firstLine="0"/>
        <w:jc w:val="left"/>
        <w:rPr>
          <w:rFonts w:ascii="Times New Roman" w:eastAsia="Times New Roman" w:hAnsi="Times New Roman" w:cs="Times New Roman"/>
          <w:sz w:val="20"/>
          <w:szCs w:val="20"/>
          <w:lang w:eastAsia="uk-UA"/>
        </w:rPr>
      </w:pPr>
      <w:r w:rsidRPr="00BE315A">
        <w:rPr>
          <w:rFonts w:ascii="Times New Roman" w:eastAsia="Times New Roman" w:hAnsi="Times New Roman" w:cs="Times New Roman"/>
          <w:sz w:val="20"/>
          <w:szCs w:val="20"/>
          <w:lang w:eastAsia="uk-UA"/>
        </w:rPr>
        <w:t>(</w:t>
      </w:r>
      <w:r w:rsidRPr="00BE315A">
        <w:rPr>
          <w:rFonts w:ascii="Times New Roman" w:eastAsia="Times New Roman" w:hAnsi="Times New Roman" w:cs="Times New Roman"/>
          <w:sz w:val="20"/>
          <w:szCs w:val="20"/>
          <w:vertAlign w:val="superscript"/>
          <w:lang w:eastAsia="uk-UA"/>
        </w:rPr>
        <w:t>13</w:t>
      </w:r>
      <w:r w:rsidRPr="00BE315A">
        <w:rPr>
          <w:rFonts w:ascii="Times New Roman" w:eastAsia="Times New Roman" w:hAnsi="Times New Roman" w:cs="Times New Roman"/>
          <w:sz w:val="20"/>
          <w:szCs w:val="20"/>
          <w:lang w:eastAsia="uk-UA"/>
        </w:rPr>
        <w:t>) Для використання в якості консерванту, див додаток</w:t>
      </w:r>
      <w:r w:rsidRPr="00BE315A">
        <w:rPr>
          <w:rFonts w:ascii="Calibri" w:eastAsia="Calibri" w:hAnsi="Calibri" w:cs="Times New Roman"/>
        </w:rPr>
        <w:t xml:space="preserve"> </w:t>
      </w:r>
      <w:r w:rsidRPr="00BE315A">
        <w:rPr>
          <w:rFonts w:ascii="Times New Roman" w:eastAsia="Times New Roman" w:hAnsi="Times New Roman" w:cs="Times New Roman"/>
          <w:sz w:val="20"/>
          <w:szCs w:val="20"/>
          <w:lang w:eastAsia="uk-UA"/>
        </w:rPr>
        <w:t xml:space="preserve">5, № 23. </w:t>
      </w:r>
    </w:p>
    <w:p w:rsidR="00BE315A" w:rsidRPr="00BE315A" w:rsidRDefault="00BE315A" w:rsidP="00BE315A">
      <w:pPr>
        <w:tabs>
          <w:tab w:val="left" w:pos="1401"/>
          <w:tab w:val="left" w:pos="2802"/>
          <w:tab w:val="left" w:pos="4203"/>
        </w:tabs>
        <w:ind w:firstLine="0"/>
        <w:jc w:val="left"/>
        <w:rPr>
          <w:rFonts w:ascii="Times New Roman" w:eastAsia="Arial Unicode MS" w:hAnsi="Times New Roman" w:cs="Calibri"/>
          <w:sz w:val="20"/>
          <w:szCs w:val="20"/>
          <w:lang w:eastAsia="uk-UA"/>
        </w:rPr>
      </w:pPr>
      <w:r w:rsidRPr="00BE315A">
        <w:rPr>
          <w:rFonts w:ascii="Times New Roman" w:eastAsia="Times New Roman" w:hAnsi="Times New Roman" w:cs="Times New Roman"/>
          <w:sz w:val="20"/>
          <w:szCs w:val="20"/>
          <w:lang w:eastAsia="uk-UA"/>
        </w:rPr>
        <w:t>(</w:t>
      </w:r>
      <w:r w:rsidRPr="00BE315A">
        <w:rPr>
          <w:rFonts w:ascii="Times New Roman" w:eastAsia="Times New Roman" w:hAnsi="Times New Roman" w:cs="Times New Roman"/>
          <w:sz w:val="20"/>
          <w:szCs w:val="20"/>
          <w:vertAlign w:val="superscript"/>
          <w:lang w:eastAsia="uk-UA"/>
        </w:rPr>
        <w:t>14</w:t>
      </w:r>
      <w:r w:rsidRPr="00BE315A">
        <w:rPr>
          <w:rFonts w:ascii="Times New Roman" w:eastAsia="Times New Roman" w:hAnsi="Times New Roman" w:cs="Times New Roman"/>
          <w:sz w:val="20"/>
          <w:szCs w:val="20"/>
          <w:lang w:eastAsia="uk-UA"/>
        </w:rPr>
        <w:t>)  Для використання в якості консерванту, див. додаток 5, № 8.</w:t>
      </w:r>
    </w:p>
    <w:p w:rsidR="00BE315A" w:rsidRPr="00BE315A" w:rsidRDefault="00BE315A" w:rsidP="00BE315A">
      <w:pPr>
        <w:ind w:firstLine="0"/>
        <w:jc w:val="left"/>
        <w:rPr>
          <w:rFonts w:ascii="Times New Roman" w:eastAsia="Arial Unicode MS" w:hAnsi="Times New Roman" w:cs="Calibri"/>
          <w:sz w:val="20"/>
          <w:szCs w:val="20"/>
          <w:lang w:eastAsia="uk-UA"/>
        </w:rPr>
      </w:pPr>
      <w:r w:rsidRPr="00BE315A">
        <w:rPr>
          <w:rFonts w:ascii="Times New Roman" w:eastAsia="Arial Unicode MS" w:hAnsi="Times New Roman" w:cs="Calibri"/>
          <w:sz w:val="20"/>
          <w:szCs w:val="20"/>
          <w:lang w:eastAsia="uk-UA"/>
        </w:rPr>
        <w:t>(</w:t>
      </w:r>
      <w:r w:rsidRPr="00BE315A">
        <w:rPr>
          <w:rFonts w:ascii="Times New Roman" w:eastAsia="Arial Unicode MS" w:hAnsi="Times New Roman" w:cs="Calibri"/>
          <w:sz w:val="20"/>
          <w:szCs w:val="20"/>
          <w:vertAlign w:val="superscript"/>
          <w:lang w:eastAsia="uk-UA"/>
        </w:rPr>
        <w:t>15</w:t>
      </w:r>
      <w:r w:rsidRPr="00BE315A">
        <w:rPr>
          <w:rFonts w:ascii="Times New Roman" w:eastAsia="Arial Unicode MS" w:hAnsi="Times New Roman" w:cs="Calibri"/>
          <w:sz w:val="20"/>
          <w:szCs w:val="20"/>
          <w:lang w:eastAsia="uk-UA"/>
        </w:rPr>
        <w:t>)   Директива 2005/36 / ЄС Європейського Парламенту та Ради від 7 вересня 2005 р. Про визнання професійної кваліфікації (ОВ L 255, 30.9.2005, стор. 22).</w:t>
      </w:r>
    </w:p>
    <w:p w:rsidR="00BE315A" w:rsidRPr="00BE315A" w:rsidRDefault="00BE315A" w:rsidP="00BE315A">
      <w:pPr>
        <w:ind w:firstLine="0"/>
        <w:jc w:val="left"/>
        <w:rPr>
          <w:rFonts w:ascii="Times New Roman" w:eastAsia="Arial Unicode MS" w:hAnsi="Times New Roman" w:cs="Calibri"/>
          <w:sz w:val="20"/>
          <w:szCs w:val="20"/>
          <w:lang w:eastAsia="uk-UA"/>
        </w:rPr>
      </w:pPr>
      <w:r w:rsidRPr="00BE315A">
        <w:rPr>
          <w:rFonts w:ascii="Times New Roman" w:eastAsia="Arial Unicode MS" w:hAnsi="Times New Roman" w:cs="Calibri"/>
          <w:sz w:val="20"/>
          <w:szCs w:val="20"/>
          <w:lang w:eastAsia="uk-UA"/>
        </w:rPr>
        <w:t>(</w:t>
      </w:r>
      <w:r w:rsidRPr="00BE315A">
        <w:rPr>
          <w:rFonts w:ascii="Times New Roman" w:eastAsia="Arial Unicode MS" w:hAnsi="Times New Roman" w:cs="Calibri"/>
          <w:sz w:val="20"/>
          <w:szCs w:val="20"/>
          <w:vertAlign w:val="superscript"/>
          <w:lang w:eastAsia="uk-UA"/>
        </w:rPr>
        <w:t>16</w:t>
      </w:r>
      <w:r w:rsidRPr="00BE315A">
        <w:rPr>
          <w:rFonts w:ascii="Times New Roman" w:eastAsia="Arial Unicode MS" w:hAnsi="Times New Roman" w:cs="Calibri"/>
          <w:sz w:val="20"/>
          <w:szCs w:val="20"/>
          <w:lang w:eastAsia="uk-UA"/>
        </w:rPr>
        <w:t>)   </w:t>
      </w:r>
      <w:r w:rsidRPr="00BE315A">
        <w:rPr>
          <w:rFonts w:ascii="Times New Roman" w:eastAsia="Arial Unicode MS" w:hAnsi="Times New Roman" w:cs="Calibri"/>
          <w:sz w:val="20"/>
          <w:szCs w:val="20"/>
          <w:lang w:val="ru-RU" w:eastAsia="uk-UA"/>
        </w:rPr>
        <w:t>Цей л</w:t>
      </w:r>
      <w:r w:rsidRPr="00BE315A">
        <w:rPr>
          <w:rFonts w:ascii="Times New Roman" w:eastAsia="Arial Unicode MS" w:hAnsi="Times New Roman" w:cs="Calibri"/>
          <w:sz w:val="20"/>
          <w:szCs w:val="20"/>
          <w:lang w:eastAsia="uk-UA"/>
        </w:rPr>
        <w:t>іміт стосується речовини, а не кінцевої косметичної продукції.</w:t>
      </w:r>
    </w:p>
    <w:p w:rsidR="00BE315A" w:rsidRPr="00BE315A" w:rsidRDefault="00BE315A" w:rsidP="00BE315A">
      <w:pPr>
        <w:ind w:firstLine="0"/>
        <w:jc w:val="left"/>
        <w:rPr>
          <w:rFonts w:ascii="Times New Roman" w:eastAsia="Arial Unicode MS" w:hAnsi="Times New Roman" w:cs="Calibri"/>
          <w:sz w:val="20"/>
          <w:szCs w:val="20"/>
          <w:lang w:eastAsia="uk-UA"/>
        </w:rPr>
      </w:pPr>
      <w:r w:rsidRPr="00BE315A">
        <w:rPr>
          <w:rFonts w:ascii="Times New Roman" w:eastAsia="Arial Unicode MS" w:hAnsi="Times New Roman" w:cs="Calibri"/>
          <w:sz w:val="20"/>
          <w:szCs w:val="20"/>
          <w:lang w:eastAsia="uk-UA"/>
        </w:rPr>
        <w:t>(</w:t>
      </w:r>
      <w:r w:rsidRPr="00BE315A">
        <w:rPr>
          <w:rFonts w:ascii="Times New Roman" w:eastAsia="Arial Unicode MS" w:hAnsi="Times New Roman" w:cs="Calibri"/>
          <w:sz w:val="20"/>
          <w:szCs w:val="20"/>
          <w:vertAlign w:val="superscript"/>
          <w:lang w:eastAsia="uk-UA"/>
        </w:rPr>
        <w:t>17</w:t>
      </w:r>
      <w:r w:rsidRPr="00BE315A">
        <w:rPr>
          <w:rFonts w:ascii="Times New Roman" w:eastAsia="Arial Unicode MS" w:hAnsi="Times New Roman" w:cs="Calibri"/>
          <w:sz w:val="20"/>
          <w:szCs w:val="20"/>
          <w:lang w:eastAsia="uk-UA"/>
        </w:rPr>
        <w:t>)   Сума таких речовин, що використовуються у поєднанні не повинна перевищувати ліміти, встановлені у колонці ‘Максимальна концентрація у готовій продукції’.</w:t>
      </w:r>
    </w:p>
    <w:p w:rsidR="00BE315A" w:rsidRPr="00BE315A" w:rsidRDefault="00BE315A" w:rsidP="00BE315A">
      <w:pPr>
        <w:ind w:firstLine="0"/>
        <w:jc w:val="left"/>
        <w:rPr>
          <w:rFonts w:ascii="Times New Roman" w:eastAsia="Arial Unicode MS" w:hAnsi="Times New Roman" w:cs="Calibri"/>
          <w:sz w:val="20"/>
          <w:szCs w:val="20"/>
          <w:lang w:eastAsia="uk-UA"/>
        </w:rPr>
      </w:pPr>
      <w:r w:rsidRPr="00BE315A">
        <w:rPr>
          <w:rFonts w:ascii="Times New Roman" w:eastAsia="Arial Unicode MS" w:hAnsi="Times New Roman" w:cs="Calibri"/>
          <w:sz w:val="20"/>
          <w:szCs w:val="20"/>
          <w:lang w:eastAsia="uk-UA"/>
        </w:rPr>
        <w:t>(</w:t>
      </w:r>
      <w:r w:rsidRPr="00BE315A">
        <w:rPr>
          <w:rFonts w:ascii="Times New Roman" w:eastAsia="Arial Unicode MS" w:hAnsi="Times New Roman" w:cs="Calibri"/>
          <w:sz w:val="20"/>
          <w:szCs w:val="20"/>
          <w:vertAlign w:val="superscript"/>
          <w:lang w:eastAsia="uk-UA"/>
        </w:rPr>
        <w:t>18</w:t>
      </w:r>
      <w:r w:rsidRPr="00BE315A">
        <w:rPr>
          <w:rFonts w:ascii="Times New Roman" w:eastAsia="Arial Unicode MS" w:hAnsi="Times New Roman" w:cs="Calibri"/>
          <w:sz w:val="20"/>
          <w:szCs w:val="20"/>
          <w:lang w:eastAsia="uk-UA"/>
        </w:rPr>
        <w:t>)   Вільна основа та солі цієї фарбуючої волосся речовини, якщо не заборонені Додатком 2, дозволені для використання</w:t>
      </w:r>
    </w:p>
    <w:p w:rsidR="00BE315A" w:rsidRPr="00BE315A" w:rsidRDefault="00BE315A" w:rsidP="00BE315A">
      <w:pPr>
        <w:ind w:firstLine="0"/>
        <w:jc w:val="left"/>
        <w:rPr>
          <w:rFonts w:ascii="Times New Roman" w:eastAsia="Arial Unicode MS" w:hAnsi="Times New Roman" w:cs="Calibri"/>
          <w:sz w:val="20"/>
          <w:szCs w:val="20"/>
          <w:lang w:eastAsia="uk-UA"/>
        </w:rPr>
      </w:pPr>
      <w:r w:rsidRPr="00BE315A">
        <w:rPr>
          <w:rFonts w:ascii="Times New Roman" w:eastAsia="Arial Unicode MS" w:hAnsi="Times New Roman" w:cs="Calibri"/>
          <w:sz w:val="20"/>
          <w:szCs w:val="20"/>
          <w:lang w:eastAsia="uk-UA"/>
        </w:rPr>
        <w:t>(</w:t>
      </w:r>
      <w:r w:rsidRPr="00BE315A">
        <w:rPr>
          <w:rFonts w:ascii="Times New Roman" w:eastAsia="Arial Unicode MS" w:hAnsi="Times New Roman" w:cs="Calibri"/>
          <w:sz w:val="20"/>
          <w:szCs w:val="20"/>
          <w:vertAlign w:val="superscript"/>
          <w:lang w:eastAsia="uk-UA"/>
        </w:rPr>
        <w:t>19</w:t>
      </w:r>
      <w:r w:rsidRPr="00BE315A">
        <w:rPr>
          <w:rFonts w:ascii="Times New Roman" w:eastAsia="Arial Unicode MS" w:hAnsi="Times New Roman" w:cs="Calibri"/>
          <w:sz w:val="20"/>
          <w:szCs w:val="20"/>
          <w:lang w:eastAsia="uk-UA"/>
        </w:rPr>
        <w:t>)   </w:t>
      </w:r>
      <w:r w:rsidRPr="00BE315A">
        <w:rPr>
          <w:rFonts w:ascii="Times New Roman" w:eastAsia="Times New Roman" w:hAnsi="Times New Roman" w:cs="Times New Roman"/>
          <w:sz w:val="20"/>
          <w:szCs w:val="20"/>
          <w:lang w:eastAsia="uk-UA"/>
        </w:rPr>
        <w:t xml:space="preserve">Для використання в якості консерванту, див. Додаток 5, № </w:t>
      </w:r>
      <w:r w:rsidRPr="00BE315A">
        <w:rPr>
          <w:rFonts w:ascii="Times New Roman" w:eastAsia="Arial Unicode MS" w:hAnsi="Times New Roman" w:cs="Calibri"/>
          <w:sz w:val="20"/>
          <w:szCs w:val="20"/>
          <w:lang w:eastAsia="uk-UA"/>
        </w:rPr>
        <w:t>58.</w:t>
      </w:r>
    </w:p>
    <w:p w:rsidR="00BE315A" w:rsidRPr="00BE315A" w:rsidRDefault="00BE315A" w:rsidP="00BE315A">
      <w:pPr>
        <w:ind w:firstLine="0"/>
        <w:jc w:val="left"/>
        <w:rPr>
          <w:rFonts w:ascii="Times New Roman" w:eastAsia="Arial Unicode MS" w:hAnsi="Times New Roman" w:cs="Calibri"/>
          <w:sz w:val="20"/>
          <w:szCs w:val="20"/>
          <w:lang w:eastAsia="uk-UA"/>
        </w:rPr>
      </w:pPr>
      <w:r w:rsidRPr="00BE315A">
        <w:rPr>
          <w:rFonts w:ascii="Times New Roman" w:eastAsia="Arial Unicode MS" w:hAnsi="Times New Roman" w:cs="Calibri"/>
          <w:sz w:val="20"/>
          <w:szCs w:val="20"/>
          <w:lang w:eastAsia="uk-UA"/>
        </w:rPr>
        <w:t>(</w:t>
      </w:r>
      <w:r w:rsidRPr="00BE315A">
        <w:rPr>
          <w:rFonts w:ascii="Times New Roman" w:eastAsia="Arial Unicode MS" w:hAnsi="Times New Roman" w:cs="Calibri"/>
          <w:sz w:val="20"/>
          <w:szCs w:val="20"/>
          <w:vertAlign w:val="superscript"/>
          <w:lang w:eastAsia="uk-UA"/>
        </w:rPr>
        <w:t>20</w:t>
      </w:r>
      <w:r w:rsidRPr="00BE315A">
        <w:rPr>
          <w:rFonts w:ascii="Times New Roman" w:eastAsia="Arial Unicode MS" w:hAnsi="Times New Roman" w:cs="Calibri"/>
          <w:sz w:val="20"/>
          <w:szCs w:val="20"/>
          <w:lang w:eastAsia="uk-UA"/>
        </w:rPr>
        <w:t>)   </w:t>
      </w:r>
      <w:r w:rsidRPr="00BE315A">
        <w:rPr>
          <w:rFonts w:ascii="Times New Roman" w:eastAsia="Times New Roman" w:hAnsi="Times New Roman" w:cs="Times New Roman"/>
          <w:sz w:val="20"/>
          <w:szCs w:val="20"/>
          <w:lang w:eastAsia="uk-UA"/>
        </w:rPr>
        <w:t>Для використання в якості консерванту, див. Додаток 5</w:t>
      </w:r>
      <w:r w:rsidRPr="00BE315A">
        <w:rPr>
          <w:rFonts w:ascii="Times New Roman" w:eastAsia="Arial Unicode MS" w:hAnsi="Times New Roman" w:cs="Calibri"/>
          <w:sz w:val="20"/>
          <w:szCs w:val="20"/>
          <w:lang w:eastAsia="uk-UA"/>
        </w:rPr>
        <w:t xml:space="preserve"> </w:t>
      </w:r>
      <w:r w:rsidRPr="00BE315A">
        <w:rPr>
          <w:rFonts w:ascii="Times New Roman" w:eastAsia="Times New Roman" w:hAnsi="Times New Roman" w:cs="Times New Roman"/>
          <w:sz w:val="20"/>
          <w:szCs w:val="20"/>
          <w:lang w:eastAsia="uk-UA"/>
        </w:rPr>
        <w:t xml:space="preserve">№ </w:t>
      </w:r>
      <w:r w:rsidRPr="00BE315A">
        <w:rPr>
          <w:rFonts w:ascii="Times New Roman" w:eastAsia="Arial Unicode MS" w:hAnsi="Times New Roman" w:cs="Calibri"/>
          <w:sz w:val="20"/>
          <w:szCs w:val="20"/>
          <w:lang w:eastAsia="uk-UA"/>
        </w:rPr>
        <w:t>44.</w:t>
      </w:r>
    </w:p>
    <w:p w:rsidR="00BE315A" w:rsidRPr="00BE315A" w:rsidRDefault="00BE315A" w:rsidP="00BE315A">
      <w:pPr>
        <w:ind w:firstLine="0"/>
        <w:jc w:val="left"/>
        <w:rPr>
          <w:rFonts w:ascii="Times New Roman" w:eastAsia="Arial Unicode MS" w:hAnsi="Times New Roman" w:cs="Calibri"/>
          <w:sz w:val="20"/>
          <w:szCs w:val="20"/>
          <w:lang w:eastAsia="uk-UA"/>
        </w:rPr>
      </w:pPr>
      <w:r w:rsidRPr="00BE315A">
        <w:rPr>
          <w:rFonts w:ascii="Times New Roman" w:eastAsia="Arial Unicode MS" w:hAnsi="Times New Roman" w:cs="Calibri"/>
          <w:sz w:val="20"/>
          <w:szCs w:val="20"/>
          <w:lang w:eastAsia="uk-UA"/>
        </w:rPr>
        <w:t>(</w:t>
      </w:r>
      <w:r w:rsidRPr="00BE315A">
        <w:rPr>
          <w:rFonts w:ascii="Times New Roman" w:eastAsia="Arial Unicode MS" w:hAnsi="Times New Roman" w:cs="Calibri"/>
          <w:sz w:val="20"/>
          <w:szCs w:val="20"/>
          <w:vertAlign w:val="superscript"/>
          <w:lang w:eastAsia="uk-UA"/>
        </w:rPr>
        <w:t>21</w:t>
      </w:r>
      <w:r w:rsidRPr="00BE315A">
        <w:rPr>
          <w:rFonts w:ascii="Times New Roman" w:eastAsia="Arial Unicode MS" w:hAnsi="Times New Roman" w:cs="Calibri"/>
          <w:sz w:val="20"/>
          <w:szCs w:val="20"/>
          <w:lang w:eastAsia="uk-UA"/>
        </w:rPr>
        <w:t xml:space="preserve">)   Інше використання калію гідроксиду див. у Додатку 3, </w:t>
      </w:r>
      <w:r w:rsidRPr="00BE315A">
        <w:rPr>
          <w:rFonts w:ascii="Times New Roman" w:eastAsia="Times New Roman" w:hAnsi="Times New Roman" w:cs="Times New Roman"/>
          <w:sz w:val="20"/>
          <w:szCs w:val="20"/>
          <w:lang w:eastAsia="uk-UA"/>
        </w:rPr>
        <w:t xml:space="preserve">№ </w:t>
      </w:r>
      <w:r w:rsidRPr="00BE315A">
        <w:rPr>
          <w:rFonts w:ascii="Times New Roman" w:eastAsia="Arial Unicode MS" w:hAnsi="Times New Roman" w:cs="Calibri"/>
          <w:sz w:val="20"/>
          <w:szCs w:val="20"/>
          <w:lang w:eastAsia="uk-UA"/>
        </w:rPr>
        <w:t>15d.</w:t>
      </w:r>
    </w:p>
    <w:p w:rsidR="00BE315A" w:rsidRPr="00BE315A" w:rsidRDefault="00BE315A" w:rsidP="00BE315A">
      <w:pPr>
        <w:ind w:firstLine="0"/>
        <w:rPr>
          <w:rFonts w:ascii="Times New Roman" w:eastAsia="Arial Unicode MS" w:hAnsi="Times New Roman" w:cs="Calibri"/>
          <w:sz w:val="20"/>
          <w:szCs w:val="20"/>
          <w:lang w:eastAsia="uk-UA"/>
        </w:rPr>
      </w:pPr>
      <w:r w:rsidRPr="00BE315A">
        <w:rPr>
          <w:rFonts w:ascii="Times New Roman" w:eastAsia="Arial Unicode MS" w:hAnsi="Times New Roman" w:cs="Calibri"/>
          <w:sz w:val="20"/>
          <w:szCs w:val="20"/>
          <w:lang w:eastAsia="uk-UA"/>
        </w:rPr>
        <w:t>(</w:t>
      </w:r>
      <w:r w:rsidRPr="00BE315A">
        <w:rPr>
          <w:rFonts w:ascii="Times New Roman" w:eastAsia="Arial Unicode MS" w:hAnsi="Times New Roman" w:cs="Calibri"/>
          <w:sz w:val="20"/>
          <w:szCs w:val="20"/>
          <w:vertAlign w:val="superscript"/>
          <w:lang w:eastAsia="uk-UA"/>
        </w:rPr>
        <w:t>22</w:t>
      </w:r>
      <w:r w:rsidRPr="00BE315A">
        <w:rPr>
          <w:rFonts w:ascii="Times New Roman" w:eastAsia="Arial Unicode MS" w:hAnsi="Times New Roman" w:cs="Calibri"/>
          <w:sz w:val="20"/>
          <w:szCs w:val="20"/>
          <w:lang w:eastAsia="uk-UA"/>
        </w:rPr>
        <w:t xml:space="preserve">)   Інше використання калію гідроксиду див. у Додатку 3, </w:t>
      </w:r>
      <w:r w:rsidRPr="00BE315A">
        <w:rPr>
          <w:rFonts w:ascii="Times New Roman" w:eastAsia="Times New Roman" w:hAnsi="Times New Roman" w:cs="Times New Roman"/>
          <w:sz w:val="20"/>
          <w:szCs w:val="20"/>
          <w:lang w:eastAsia="uk-UA"/>
        </w:rPr>
        <w:t xml:space="preserve">№ </w:t>
      </w:r>
      <w:r w:rsidRPr="00BE315A">
        <w:rPr>
          <w:rFonts w:ascii="Times New Roman" w:eastAsia="Arial Unicode MS" w:hAnsi="Times New Roman" w:cs="Calibri"/>
          <w:sz w:val="20"/>
          <w:szCs w:val="20"/>
          <w:lang w:eastAsia="uk-UA"/>
        </w:rPr>
        <w:t>15а</w:t>
      </w:r>
    </w:p>
    <w:p w:rsidR="00BE315A" w:rsidRPr="00BE315A" w:rsidRDefault="00BE315A" w:rsidP="00BE315A">
      <w:pPr>
        <w:ind w:firstLine="0"/>
        <w:rPr>
          <w:rFonts w:ascii="Times New Roman" w:eastAsia="Arial Unicode MS" w:hAnsi="Times New Roman" w:cs="Calibri"/>
          <w:sz w:val="20"/>
          <w:szCs w:val="20"/>
          <w:lang w:eastAsia="uk-UA"/>
        </w:rPr>
      </w:pPr>
      <w:r w:rsidRPr="00BE315A">
        <w:rPr>
          <w:rFonts w:ascii="Times New Roman" w:eastAsia="Arial Unicode MS" w:hAnsi="Times New Roman" w:cs="Calibri"/>
          <w:sz w:val="20"/>
          <w:szCs w:val="20"/>
          <w:lang w:eastAsia="uk-UA"/>
        </w:rPr>
        <w:t>(</w:t>
      </w:r>
      <w:r w:rsidRPr="00BE315A">
        <w:rPr>
          <w:rFonts w:ascii="Times New Roman" w:eastAsia="Arial Unicode MS" w:hAnsi="Times New Roman" w:cs="Calibri"/>
          <w:sz w:val="20"/>
          <w:szCs w:val="20"/>
          <w:vertAlign w:val="superscript"/>
          <w:lang w:eastAsia="uk-UA"/>
        </w:rPr>
        <w:t>23</w:t>
      </w:r>
      <w:r w:rsidRPr="00BE315A">
        <w:rPr>
          <w:rFonts w:ascii="Times New Roman" w:eastAsia="Arial Unicode MS" w:hAnsi="Times New Roman" w:cs="Calibri"/>
          <w:sz w:val="20"/>
          <w:szCs w:val="20"/>
          <w:lang w:eastAsia="uk-UA"/>
        </w:rPr>
        <w:t>)   Для використання в якості консерванту, див. додаток 5, № 32.</w:t>
      </w:r>
    </w:p>
    <w:p w:rsidR="00B96711" w:rsidRPr="00B96711" w:rsidRDefault="00B96711" w:rsidP="00B96711">
      <w:pPr>
        <w:ind w:firstLine="0"/>
        <w:jc w:val="left"/>
        <w:rPr>
          <w:rFonts w:ascii="Times New Roman" w:eastAsia="Times New Roman" w:hAnsi="Times New Roman" w:cs="Times New Roman"/>
          <w:lang w:eastAsia="uk-UA"/>
        </w:rPr>
      </w:pPr>
    </w:p>
    <w:p w:rsidR="00B96711" w:rsidRPr="00B96711" w:rsidRDefault="00B96711" w:rsidP="00B96711">
      <w:pPr>
        <w:autoSpaceDE w:val="0"/>
        <w:autoSpaceDN w:val="0"/>
        <w:adjustRightInd w:val="0"/>
        <w:ind w:firstLine="0"/>
        <w:jc w:val="left"/>
        <w:rPr>
          <w:rFonts w:ascii="Times New Roman" w:eastAsia="Times New Roman" w:hAnsi="Times New Roman" w:cs="Times New Roman"/>
          <w:lang w:eastAsia="uk-UA"/>
        </w:rPr>
      </w:pPr>
    </w:p>
    <w:sectPr w:rsidR="00B96711" w:rsidRPr="00B96711" w:rsidSect="007D4F84">
      <w:footerReference w:type="even" r:id="rId96"/>
      <w:pgSz w:w="16838" w:h="11906" w:orient="landscape"/>
      <w:pgMar w:top="709"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25D" w:rsidRDefault="00CC425D" w:rsidP="00DD2269">
      <w:r>
        <w:separator/>
      </w:r>
    </w:p>
  </w:endnote>
  <w:endnote w:type="continuationSeparator" w:id="0">
    <w:p w:rsidR="00CC425D" w:rsidRDefault="00CC425D" w:rsidP="00DD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20">
    <w:altName w:val="Arial Unicode MS"/>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473" w:rsidRDefault="00735473" w:rsidP="0079366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25D" w:rsidRDefault="00CC425D" w:rsidP="00DD2269">
      <w:r>
        <w:separator/>
      </w:r>
    </w:p>
  </w:footnote>
  <w:footnote w:type="continuationSeparator" w:id="0">
    <w:p w:rsidR="00CC425D" w:rsidRDefault="00CC425D" w:rsidP="00DD2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D4A"/>
    <w:multiLevelType w:val="multilevel"/>
    <w:tmpl w:val="E0EA2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1F136CA"/>
    <w:multiLevelType w:val="multilevel"/>
    <w:tmpl w:val="C1FC902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6713F07"/>
    <w:multiLevelType w:val="hybridMultilevel"/>
    <w:tmpl w:val="78BC5ECC"/>
    <w:lvl w:ilvl="0" w:tplc="1C16D902">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4A53D8E"/>
    <w:multiLevelType w:val="multilevel"/>
    <w:tmpl w:val="40043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0B461A0"/>
    <w:multiLevelType w:val="hybridMultilevel"/>
    <w:tmpl w:val="A5A2B862"/>
    <w:lvl w:ilvl="0" w:tplc="1C16D902">
      <w:start w:val="1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nsid w:val="22DD39D1"/>
    <w:multiLevelType w:val="multilevel"/>
    <w:tmpl w:val="A37E9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67A5405"/>
    <w:multiLevelType w:val="hybridMultilevel"/>
    <w:tmpl w:val="F51832B4"/>
    <w:lvl w:ilvl="0" w:tplc="1C16D902">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0125A09"/>
    <w:multiLevelType w:val="hybridMultilevel"/>
    <w:tmpl w:val="CBAE78B2"/>
    <w:lvl w:ilvl="0" w:tplc="D73482D8">
      <w:start w:val="1"/>
      <w:numFmt w:val="decimal"/>
      <w:lvlText w:val="%1."/>
      <w:lvlJc w:val="left"/>
      <w:pPr>
        <w:ind w:left="928"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1BC329B"/>
    <w:multiLevelType w:val="multilevel"/>
    <w:tmpl w:val="2B80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33C3F75"/>
    <w:multiLevelType w:val="multilevel"/>
    <w:tmpl w:val="40742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6214622"/>
    <w:multiLevelType w:val="hybridMultilevel"/>
    <w:tmpl w:val="9E64E8E6"/>
    <w:lvl w:ilvl="0" w:tplc="5CA6E7A6">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1727B6"/>
    <w:multiLevelType w:val="multilevel"/>
    <w:tmpl w:val="3A0C5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9314B35"/>
    <w:multiLevelType w:val="multilevel"/>
    <w:tmpl w:val="E7A06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931588A"/>
    <w:multiLevelType w:val="hybridMultilevel"/>
    <w:tmpl w:val="28FC90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89D7593"/>
    <w:multiLevelType w:val="hybridMultilevel"/>
    <w:tmpl w:val="2BF00A3C"/>
    <w:lvl w:ilvl="0" w:tplc="F3106F38">
      <w:start w:val="4"/>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5">
    <w:nsid w:val="526E04A7"/>
    <w:multiLevelType w:val="multilevel"/>
    <w:tmpl w:val="69C06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4436073"/>
    <w:multiLevelType w:val="hybridMultilevel"/>
    <w:tmpl w:val="C11E11C6"/>
    <w:lvl w:ilvl="0" w:tplc="1C16D902">
      <w:start w:val="1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nsid w:val="59E45A44"/>
    <w:multiLevelType w:val="hybridMultilevel"/>
    <w:tmpl w:val="49A6D53E"/>
    <w:lvl w:ilvl="0" w:tplc="1C16D902">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60DB77FC"/>
    <w:multiLevelType w:val="multilevel"/>
    <w:tmpl w:val="92484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41E0D58"/>
    <w:multiLevelType w:val="multilevel"/>
    <w:tmpl w:val="20EEC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A99206B"/>
    <w:multiLevelType w:val="multilevel"/>
    <w:tmpl w:val="DF78B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B7B7742"/>
    <w:multiLevelType w:val="multilevel"/>
    <w:tmpl w:val="E7764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EF66B92"/>
    <w:multiLevelType w:val="multilevel"/>
    <w:tmpl w:val="23A28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9"/>
  </w:num>
  <w:num w:numId="3">
    <w:abstractNumId w:val="12"/>
  </w:num>
  <w:num w:numId="4">
    <w:abstractNumId w:val="22"/>
  </w:num>
  <w:num w:numId="5">
    <w:abstractNumId w:val="18"/>
  </w:num>
  <w:num w:numId="6">
    <w:abstractNumId w:val="11"/>
  </w:num>
  <w:num w:numId="7">
    <w:abstractNumId w:val="15"/>
  </w:num>
  <w:num w:numId="8">
    <w:abstractNumId w:val="5"/>
  </w:num>
  <w:num w:numId="9">
    <w:abstractNumId w:val="8"/>
  </w:num>
  <w:num w:numId="10">
    <w:abstractNumId w:val="9"/>
  </w:num>
  <w:num w:numId="11">
    <w:abstractNumId w:val="21"/>
  </w:num>
  <w:num w:numId="12">
    <w:abstractNumId w:val="20"/>
  </w:num>
  <w:num w:numId="13">
    <w:abstractNumId w:val="3"/>
  </w:num>
  <w:num w:numId="14">
    <w:abstractNumId w:val="7"/>
  </w:num>
  <w:num w:numId="15">
    <w:abstractNumId w:val="14"/>
  </w:num>
  <w:num w:numId="16">
    <w:abstractNumId w:val="10"/>
  </w:num>
  <w:num w:numId="17">
    <w:abstractNumId w:val="1"/>
  </w:num>
  <w:num w:numId="18">
    <w:abstractNumId w:val="13"/>
  </w:num>
  <w:num w:numId="19">
    <w:abstractNumId w:val="4"/>
  </w:num>
  <w:num w:numId="20">
    <w:abstractNumId w:val="2"/>
  </w:num>
  <w:num w:numId="21">
    <w:abstractNumId w:val="16"/>
  </w:num>
  <w:num w:numId="22">
    <w:abstractNumId w:val="6"/>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8A1"/>
    <w:rsid w:val="00020397"/>
    <w:rsid w:val="000208AD"/>
    <w:rsid w:val="00023D59"/>
    <w:rsid w:val="000320C1"/>
    <w:rsid w:val="000330DC"/>
    <w:rsid w:val="000667FF"/>
    <w:rsid w:val="00071DB5"/>
    <w:rsid w:val="00081D8E"/>
    <w:rsid w:val="0008316A"/>
    <w:rsid w:val="00140BF4"/>
    <w:rsid w:val="001A575F"/>
    <w:rsid w:val="001F029F"/>
    <w:rsid w:val="001F4865"/>
    <w:rsid w:val="002104F8"/>
    <w:rsid w:val="0023401E"/>
    <w:rsid w:val="00242B82"/>
    <w:rsid w:val="00261459"/>
    <w:rsid w:val="00270DF4"/>
    <w:rsid w:val="002742F1"/>
    <w:rsid w:val="002A0DB8"/>
    <w:rsid w:val="002A785B"/>
    <w:rsid w:val="002C1D4C"/>
    <w:rsid w:val="003629F3"/>
    <w:rsid w:val="003638A1"/>
    <w:rsid w:val="00367427"/>
    <w:rsid w:val="003959F1"/>
    <w:rsid w:val="00397E85"/>
    <w:rsid w:val="003A3B70"/>
    <w:rsid w:val="003B3815"/>
    <w:rsid w:val="003D20BE"/>
    <w:rsid w:val="004151B6"/>
    <w:rsid w:val="00470BB2"/>
    <w:rsid w:val="00497855"/>
    <w:rsid w:val="004A1EA7"/>
    <w:rsid w:val="004C5C26"/>
    <w:rsid w:val="004E787D"/>
    <w:rsid w:val="004F7E40"/>
    <w:rsid w:val="00500B9C"/>
    <w:rsid w:val="00504890"/>
    <w:rsid w:val="00514123"/>
    <w:rsid w:val="0054285A"/>
    <w:rsid w:val="005C4103"/>
    <w:rsid w:val="005E1C01"/>
    <w:rsid w:val="006248B1"/>
    <w:rsid w:val="00657C86"/>
    <w:rsid w:val="00672D4D"/>
    <w:rsid w:val="0069142C"/>
    <w:rsid w:val="006A3A29"/>
    <w:rsid w:val="006C77AD"/>
    <w:rsid w:val="006D1BD7"/>
    <w:rsid w:val="006E416D"/>
    <w:rsid w:val="00735473"/>
    <w:rsid w:val="00765B43"/>
    <w:rsid w:val="00773B7E"/>
    <w:rsid w:val="00792756"/>
    <w:rsid w:val="00793660"/>
    <w:rsid w:val="007A5288"/>
    <w:rsid w:val="007A65F7"/>
    <w:rsid w:val="007D4F84"/>
    <w:rsid w:val="007E45FA"/>
    <w:rsid w:val="0081378E"/>
    <w:rsid w:val="00824471"/>
    <w:rsid w:val="00833C8A"/>
    <w:rsid w:val="00841E5D"/>
    <w:rsid w:val="00863747"/>
    <w:rsid w:val="00866BF6"/>
    <w:rsid w:val="0088626E"/>
    <w:rsid w:val="008912DE"/>
    <w:rsid w:val="008C2356"/>
    <w:rsid w:val="008C300C"/>
    <w:rsid w:val="008F0C88"/>
    <w:rsid w:val="008F711A"/>
    <w:rsid w:val="008F783C"/>
    <w:rsid w:val="00992547"/>
    <w:rsid w:val="009C7E34"/>
    <w:rsid w:val="009D5A36"/>
    <w:rsid w:val="00A15A40"/>
    <w:rsid w:val="00A165E6"/>
    <w:rsid w:val="00A22134"/>
    <w:rsid w:val="00A5042F"/>
    <w:rsid w:val="00A5239C"/>
    <w:rsid w:val="00A844BC"/>
    <w:rsid w:val="00AB01B7"/>
    <w:rsid w:val="00AF170D"/>
    <w:rsid w:val="00B13A88"/>
    <w:rsid w:val="00B22766"/>
    <w:rsid w:val="00B37B06"/>
    <w:rsid w:val="00B964C6"/>
    <w:rsid w:val="00B96711"/>
    <w:rsid w:val="00BD1FC7"/>
    <w:rsid w:val="00BE0767"/>
    <w:rsid w:val="00BE315A"/>
    <w:rsid w:val="00C069E4"/>
    <w:rsid w:val="00C21D28"/>
    <w:rsid w:val="00C3504F"/>
    <w:rsid w:val="00CC425D"/>
    <w:rsid w:val="00CD4903"/>
    <w:rsid w:val="00CE0465"/>
    <w:rsid w:val="00CF1C53"/>
    <w:rsid w:val="00D05D5F"/>
    <w:rsid w:val="00D0711A"/>
    <w:rsid w:val="00D16A8D"/>
    <w:rsid w:val="00D2309C"/>
    <w:rsid w:val="00DB0F25"/>
    <w:rsid w:val="00DD2269"/>
    <w:rsid w:val="00DD3A8F"/>
    <w:rsid w:val="00E03E37"/>
    <w:rsid w:val="00E136DE"/>
    <w:rsid w:val="00E84B5E"/>
    <w:rsid w:val="00EF40CF"/>
    <w:rsid w:val="00F2095C"/>
    <w:rsid w:val="00F3716E"/>
    <w:rsid w:val="00F7261F"/>
    <w:rsid w:val="00F753A2"/>
    <w:rsid w:val="00F820CD"/>
    <w:rsid w:val="00FE56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96711"/>
    <w:pPr>
      <w:keepNext/>
      <w:numPr>
        <w:numId w:val="17"/>
      </w:numPr>
      <w:shd w:val="clear" w:color="auto" w:fill="FFFFFF"/>
      <w:jc w:val="left"/>
      <w:outlineLvl w:val="0"/>
    </w:pPr>
    <w:rPr>
      <w:rFonts w:ascii="Courier New" w:eastAsia="Times New Roman" w:hAnsi="Courier New"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0CD"/>
    <w:pPr>
      <w:tabs>
        <w:tab w:val="center" w:pos="4819"/>
        <w:tab w:val="right" w:pos="9639"/>
      </w:tabs>
    </w:pPr>
  </w:style>
  <w:style w:type="character" w:customStyle="1" w:styleId="a4">
    <w:name w:val="Верхний колонтитул Знак"/>
    <w:basedOn w:val="a0"/>
    <w:link w:val="a3"/>
    <w:uiPriority w:val="99"/>
    <w:rsid w:val="00F820CD"/>
  </w:style>
  <w:style w:type="character" w:styleId="a5">
    <w:name w:val="page number"/>
    <w:basedOn w:val="a0"/>
    <w:rsid w:val="00F820CD"/>
  </w:style>
  <w:style w:type="numbering" w:customStyle="1" w:styleId="11">
    <w:name w:val="Нет списка1"/>
    <w:next w:val="a2"/>
    <w:semiHidden/>
    <w:unhideWhenUsed/>
    <w:rsid w:val="008F711A"/>
  </w:style>
  <w:style w:type="character" w:customStyle="1" w:styleId="12">
    <w:name w:val="Заголовок №1_"/>
    <w:link w:val="13"/>
    <w:locked/>
    <w:rsid w:val="008F711A"/>
    <w:rPr>
      <w:rFonts w:ascii="Times New Roman" w:hAnsi="Times New Roman"/>
      <w:b/>
      <w:sz w:val="28"/>
      <w:shd w:val="clear" w:color="auto" w:fill="FFFFFF"/>
    </w:rPr>
  </w:style>
  <w:style w:type="character" w:customStyle="1" w:styleId="2">
    <w:name w:val="Основной текст (2)_"/>
    <w:link w:val="22"/>
    <w:locked/>
    <w:rsid w:val="008F711A"/>
    <w:rPr>
      <w:rFonts w:ascii="Times New Roman" w:hAnsi="Times New Roman"/>
      <w:sz w:val="28"/>
      <w:shd w:val="clear" w:color="auto" w:fill="FFFFFF"/>
    </w:rPr>
  </w:style>
  <w:style w:type="character" w:customStyle="1" w:styleId="3">
    <w:name w:val="Основной текст (3)_"/>
    <w:link w:val="30"/>
    <w:locked/>
    <w:rsid w:val="008F711A"/>
    <w:rPr>
      <w:rFonts w:ascii="Times New Roman" w:hAnsi="Times New Roman"/>
      <w:b/>
      <w:sz w:val="28"/>
      <w:shd w:val="clear" w:color="auto" w:fill="FFFFFF"/>
    </w:rPr>
  </w:style>
  <w:style w:type="character" w:customStyle="1" w:styleId="20">
    <w:name w:val="Основной текст (2)"/>
    <w:rsid w:val="008F711A"/>
    <w:rPr>
      <w:rFonts w:ascii="Times New Roman" w:hAnsi="Times New Roman"/>
      <w:color w:val="000000"/>
      <w:spacing w:val="0"/>
      <w:w w:val="100"/>
      <w:position w:val="0"/>
      <w:sz w:val="28"/>
      <w:u w:val="single"/>
      <w:lang w:val="uk-UA" w:eastAsia="uk-UA"/>
    </w:rPr>
  </w:style>
  <w:style w:type="paragraph" w:customStyle="1" w:styleId="13">
    <w:name w:val="Заголовок №1"/>
    <w:basedOn w:val="a"/>
    <w:link w:val="12"/>
    <w:rsid w:val="008F711A"/>
    <w:pPr>
      <w:widowControl w:val="0"/>
      <w:shd w:val="clear" w:color="auto" w:fill="FFFFFF"/>
      <w:spacing w:line="480" w:lineRule="exact"/>
      <w:ind w:firstLine="0"/>
      <w:jc w:val="right"/>
      <w:outlineLvl w:val="0"/>
    </w:pPr>
    <w:rPr>
      <w:rFonts w:ascii="Times New Roman" w:hAnsi="Times New Roman"/>
      <w:b/>
      <w:sz w:val="28"/>
    </w:rPr>
  </w:style>
  <w:style w:type="paragraph" w:customStyle="1" w:styleId="22">
    <w:name w:val="Основной текст (2)2"/>
    <w:basedOn w:val="a"/>
    <w:link w:val="2"/>
    <w:rsid w:val="008F711A"/>
    <w:pPr>
      <w:widowControl w:val="0"/>
      <w:shd w:val="clear" w:color="auto" w:fill="FFFFFF"/>
      <w:spacing w:after="960" w:line="480" w:lineRule="exact"/>
      <w:ind w:hanging="340"/>
      <w:jc w:val="left"/>
    </w:pPr>
    <w:rPr>
      <w:rFonts w:ascii="Times New Roman" w:hAnsi="Times New Roman"/>
      <w:sz w:val="28"/>
    </w:rPr>
  </w:style>
  <w:style w:type="paragraph" w:customStyle="1" w:styleId="30">
    <w:name w:val="Основной текст (3)"/>
    <w:basedOn w:val="a"/>
    <w:link w:val="3"/>
    <w:rsid w:val="008F711A"/>
    <w:pPr>
      <w:widowControl w:val="0"/>
      <w:shd w:val="clear" w:color="auto" w:fill="FFFFFF"/>
      <w:spacing w:line="480" w:lineRule="exact"/>
      <w:ind w:firstLine="740"/>
    </w:pPr>
    <w:rPr>
      <w:rFonts w:ascii="Times New Roman" w:hAnsi="Times New Roman"/>
      <w:b/>
      <w:sz w:val="28"/>
    </w:rPr>
  </w:style>
  <w:style w:type="paragraph" w:styleId="a6">
    <w:name w:val="footer"/>
    <w:basedOn w:val="a"/>
    <w:link w:val="a7"/>
    <w:rsid w:val="008F711A"/>
    <w:pPr>
      <w:widowControl w:val="0"/>
      <w:tabs>
        <w:tab w:val="center" w:pos="4677"/>
        <w:tab w:val="right" w:pos="9355"/>
      </w:tabs>
      <w:ind w:firstLine="0"/>
      <w:jc w:val="left"/>
    </w:pPr>
    <w:rPr>
      <w:rFonts w:ascii="Courier New" w:eastAsia="Calibri" w:hAnsi="Courier New" w:cs="Courier New"/>
      <w:color w:val="000000"/>
      <w:sz w:val="24"/>
      <w:szCs w:val="24"/>
      <w:lang w:eastAsia="uk-UA"/>
    </w:rPr>
  </w:style>
  <w:style w:type="character" w:customStyle="1" w:styleId="a7">
    <w:name w:val="Нижний колонтитул Знак"/>
    <w:basedOn w:val="a0"/>
    <w:link w:val="a6"/>
    <w:rsid w:val="008F711A"/>
    <w:rPr>
      <w:rFonts w:ascii="Courier New" w:eastAsia="Calibri" w:hAnsi="Courier New" w:cs="Courier New"/>
      <w:color w:val="000000"/>
      <w:sz w:val="24"/>
      <w:szCs w:val="24"/>
      <w:lang w:eastAsia="uk-UA"/>
    </w:rPr>
  </w:style>
  <w:style w:type="paragraph" w:styleId="a8">
    <w:name w:val="Document Map"/>
    <w:basedOn w:val="a"/>
    <w:link w:val="a9"/>
    <w:semiHidden/>
    <w:rsid w:val="008F711A"/>
    <w:pPr>
      <w:widowControl w:val="0"/>
      <w:ind w:firstLine="0"/>
      <w:jc w:val="left"/>
    </w:pPr>
    <w:rPr>
      <w:rFonts w:ascii="Times New Roman" w:eastAsia="Calibri" w:hAnsi="Times New Roman" w:cs="Times New Roman"/>
      <w:color w:val="000000"/>
      <w:sz w:val="24"/>
      <w:szCs w:val="24"/>
      <w:lang w:eastAsia="uk-UA"/>
    </w:rPr>
  </w:style>
  <w:style w:type="character" w:customStyle="1" w:styleId="a9">
    <w:name w:val="Схема документа Знак"/>
    <w:basedOn w:val="a0"/>
    <w:link w:val="a8"/>
    <w:semiHidden/>
    <w:rsid w:val="008F711A"/>
    <w:rPr>
      <w:rFonts w:ascii="Times New Roman" w:eastAsia="Calibri" w:hAnsi="Times New Roman" w:cs="Times New Roman"/>
      <w:color w:val="000000"/>
      <w:sz w:val="24"/>
      <w:szCs w:val="24"/>
      <w:lang w:eastAsia="uk-UA"/>
    </w:rPr>
  </w:style>
  <w:style w:type="paragraph" w:styleId="HTML">
    <w:name w:val="HTML Preformatted"/>
    <w:basedOn w:val="a"/>
    <w:link w:val="HTML0"/>
    <w:rsid w:val="008F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8F711A"/>
    <w:rPr>
      <w:rFonts w:ascii="Courier New" w:eastAsia="Times New Roman" w:hAnsi="Courier New" w:cs="Courier New"/>
      <w:sz w:val="20"/>
      <w:szCs w:val="20"/>
      <w:lang w:val="ru-RU" w:eastAsia="ru-RU"/>
    </w:rPr>
  </w:style>
  <w:style w:type="character" w:customStyle="1" w:styleId="rvts0">
    <w:name w:val="rvts0"/>
    <w:basedOn w:val="a0"/>
    <w:rsid w:val="008F711A"/>
  </w:style>
  <w:style w:type="numbering" w:customStyle="1" w:styleId="21">
    <w:name w:val="Нет списка2"/>
    <w:next w:val="a2"/>
    <w:semiHidden/>
    <w:unhideWhenUsed/>
    <w:rsid w:val="00C069E4"/>
  </w:style>
  <w:style w:type="paragraph" w:styleId="aa">
    <w:name w:val="List Paragraph"/>
    <w:basedOn w:val="a"/>
    <w:uiPriority w:val="34"/>
    <w:qFormat/>
    <w:rsid w:val="00A5042F"/>
    <w:pPr>
      <w:ind w:left="720"/>
      <w:contextualSpacing/>
    </w:pPr>
  </w:style>
  <w:style w:type="table" w:styleId="ab">
    <w:name w:val="Table Grid"/>
    <w:basedOn w:val="a1"/>
    <w:uiPriority w:val="39"/>
    <w:rsid w:val="00657C86"/>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тиль"/>
    <w:basedOn w:val="a"/>
    <w:uiPriority w:val="99"/>
    <w:rsid w:val="008C300C"/>
    <w:pPr>
      <w:ind w:firstLine="0"/>
      <w:jc w:val="left"/>
    </w:pPr>
    <w:rPr>
      <w:rFonts w:ascii="Verdana" w:eastAsia="Times New Roman" w:hAnsi="Verdana" w:cs="Verdana"/>
      <w:sz w:val="20"/>
      <w:szCs w:val="20"/>
      <w:lang w:val="en-US"/>
    </w:rPr>
  </w:style>
  <w:style w:type="paragraph" w:styleId="ad">
    <w:name w:val="Body Text Indent"/>
    <w:basedOn w:val="a"/>
    <w:link w:val="ae"/>
    <w:rsid w:val="00BE0767"/>
    <w:pPr>
      <w:spacing w:after="120"/>
      <w:ind w:left="283" w:firstLine="0"/>
      <w:jc w:val="left"/>
    </w:pPr>
    <w:rPr>
      <w:rFonts w:ascii="Times New Roman" w:eastAsia="Courier New" w:hAnsi="Times New Roman" w:cs="Times New Roman"/>
      <w:bCs/>
      <w:color w:val="000000"/>
      <w:sz w:val="20"/>
      <w:szCs w:val="20"/>
      <w:lang w:val="en-US" w:eastAsia="ru-RU"/>
    </w:rPr>
  </w:style>
  <w:style w:type="character" w:customStyle="1" w:styleId="ae">
    <w:name w:val="Основной текст с отступом Знак"/>
    <w:basedOn w:val="a0"/>
    <w:link w:val="ad"/>
    <w:rsid w:val="00BE0767"/>
    <w:rPr>
      <w:rFonts w:ascii="Times New Roman" w:eastAsia="Courier New" w:hAnsi="Times New Roman" w:cs="Times New Roman"/>
      <w:bCs/>
      <w:color w:val="000000"/>
      <w:sz w:val="20"/>
      <w:szCs w:val="20"/>
      <w:lang w:val="en-US" w:eastAsia="ru-RU"/>
    </w:rPr>
  </w:style>
  <w:style w:type="character" w:customStyle="1" w:styleId="10">
    <w:name w:val="Заголовок 1 Знак"/>
    <w:basedOn w:val="a0"/>
    <w:link w:val="1"/>
    <w:rsid w:val="00B96711"/>
    <w:rPr>
      <w:rFonts w:ascii="Courier New" w:eastAsia="Times New Roman" w:hAnsi="Courier New" w:cs="Times New Roman"/>
      <w:sz w:val="20"/>
      <w:szCs w:val="20"/>
      <w:shd w:val="clear" w:color="auto" w:fill="FFFFFF"/>
      <w:lang w:val="uk-UA" w:eastAsia="uk-UA"/>
    </w:rPr>
  </w:style>
  <w:style w:type="numbering" w:customStyle="1" w:styleId="31">
    <w:name w:val="Нет списка3"/>
    <w:next w:val="a2"/>
    <w:semiHidden/>
    <w:rsid w:val="00B96711"/>
  </w:style>
  <w:style w:type="paragraph" w:styleId="af">
    <w:name w:val="Body Text"/>
    <w:basedOn w:val="a"/>
    <w:link w:val="af0"/>
    <w:rsid w:val="00B96711"/>
    <w:pPr>
      <w:ind w:firstLine="0"/>
    </w:pPr>
    <w:rPr>
      <w:rFonts w:ascii="Times New Roman" w:eastAsia="Times New Roman" w:hAnsi="Times New Roman" w:cs="Times New Roman"/>
      <w:color w:val="000000"/>
      <w:sz w:val="24"/>
      <w:szCs w:val="24"/>
      <w:lang w:eastAsia="ru-RU"/>
    </w:rPr>
  </w:style>
  <w:style w:type="character" w:customStyle="1" w:styleId="af0">
    <w:name w:val="Основной текст Знак"/>
    <w:basedOn w:val="a0"/>
    <w:link w:val="af"/>
    <w:rsid w:val="00B96711"/>
    <w:rPr>
      <w:rFonts w:ascii="Times New Roman" w:eastAsia="Times New Roman" w:hAnsi="Times New Roman" w:cs="Times New Roman"/>
      <w:color w:val="000000"/>
      <w:sz w:val="24"/>
      <w:szCs w:val="24"/>
      <w:lang w:eastAsia="ru-RU"/>
    </w:rPr>
  </w:style>
  <w:style w:type="character" w:styleId="af1">
    <w:name w:val="Hyperlink"/>
    <w:uiPriority w:val="99"/>
    <w:rsid w:val="00B96711"/>
    <w:rPr>
      <w:color w:val="0000FF"/>
      <w:u w:val="single"/>
    </w:rPr>
  </w:style>
  <w:style w:type="paragraph" w:styleId="af2">
    <w:name w:val="Normal (Web)"/>
    <w:basedOn w:val="a"/>
    <w:rsid w:val="00B96711"/>
    <w:pPr>
      <w:spacing w:before="100" w:beforeAutospacing="1" w:after="100" w:afterAutospacing="1"/>
      <w:ind w:firstLine="0"/>
      <w:jc w:val="left"/>
    </w:pPr>
    <w:rPr>
      <w:rFonts w:ascii="Times New Roman" w:eastAsia="Times New Roman" w:hAnsi="Times New Roman" w:cs="Times New Roman"/>
      <w:lang w:val="ru-RU" w:eastAsia="ru-RU"/>
    </w:rPr>
  </w:style>
  <w:style w:type="character" w:customStyle="1" w:styleId="hps">
    <w:name w:val="hps"/>
    <w:basedOn w:val="a0"/>
    <w:rsid w:val="00B96711"/>
  </w:style>
  <w:style w:type="paragraph" w:customStyle="1" w:styleId="rvps2">
    <w:name w:val="rvps2"/>
    <w:basedOn w:val="a"/>
    <w:rsid w:val="00B96711"/>
    <w:pPr>
      <w:spacing w:before="100" w:beforeAutospacing="1" w:after="100" w:afterAutospacing="1"/>
      <w:ind w:firstLine="0"/>
      <w:jc w:val="left"/>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B96711"/>
  </w:style>
  <w:style w:type="table" w:customStyle="1" w:styleId="14">
    <w:name w:val="Сетка таблицы1"/>
    <w:basedOn w:val="a1"/>
    <w:next w:val="ab"/>
    <w:rsid w:val="00B96711"/>
    <w:pPr>
      <w:ind w:firstLine="0"/>
      <w:jc w:val="left"/>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qFormat/>
    <w:rsid w:val="00B96711"/>
    <w:rPr>
      <w:i/>
      <w:iCs/>
    </w:rPr>
  </w:style>
  <w:style w:type="character" w:customStyle="1" w:styleId="longtext1">
    <w:name w:val="long_text1"/>
    <w:rsid w:val="00B96711"/>
    <w:rPr>
      <w:sz w:val="20"/>
      <w:szCs w:val="20"/>
    </w:rPr>
  </w:style>
  <w:style w:type="paragraph" w:styleId="af4">
    <w:name w:val="footnote text"/>
    <w:basedOn w:val="a"/>
    <w:link w:val="af5"/>
    <w:semiHidden/>
    <w:rsid w:val="00B96711"/>
    <w:pPr>
      <w:ind w:firstLine="0"/>
      <w:jc w:val="left"/>
    </w:pPr>
    <w:rPr>
      <w:rFonts w:ascii="Times New Roman" w:eastAsia="Times New Roman" w:hAnsi="Times New Roman" w:cs="Times New Roman"/>
      <w:color w:val="000000"/>
      <w:sz w:val="20"/>
      <w:szCs w:val="20"/>
      <w:lang w:val="ru-RU" w:eastAsia="ru-RU"/>
    </w:rPr>
  </w:style>
  <w:style w:type="character" w:customStyle="1" w:styleId="af5">
    <w:name w:val="Текст сноски Знак"/>
    <w:basedOn w:val="a0"/>
    <w:link w:val="af4"/>
    <w:semiHidden/>
    <w:rsid w:val="00B96711"/>
    <w:rPr>
      <w:rFonts w:ascii="Times New Roman" w:eastAsia="Times New Roman" w:hAnsi="Times New Roman" w:cs="Times New Roman"/>
      <w:color w:val="000000"/>
      <w:sz w:val="20"/>
      <w:szCs w:val="20"/>
      <w:lang w:val="ru-RU" w:eastAsia="ru-RU"/>
    </w:rPr>
  </w:style>
  <w:style w:type="character" w:customStyle="1" w:styleId="hpsatn">
    <w:name w:val="hps atn"/>
    <w:basedOn w:val="a0"/>
    <w:rsid w:val="00B96711"/>
  </w:style>
  <w:style w:type="paragraph" w:customStyle="1" w:styleId="Default">
    <w:name w:val="Default"/>
    <w:rsid w:val="00B96711"/>
    <w:pPr>
      <w:autoSpaceDE w:val="0"/>
      <w:autoSpaceDN w:val="0"/>
      <w:adjustRightInd w:val="0"/>
      <w:ind w:firstLine="0"/>
      <w:jc w:val="left"/>
    </w:pPr>
    <w:rPr>
      <w:rFonts w:ascii="EUAlbertina" w:eastAsia="Times New Roman" w:hAnsi="EUAlbertina" w:cs="EUAlbertina"/>
      <w:color w:val="000000"/>
      <w:sz w:val="24"/>
      <w:szCs w:val="24"/>
      <w:lang w:eastAsia="uk-UA"/>
    </w:rPr>
  </w:style>
  <w:style w:type="character" w:styleId="af6">
    <w:name w:val="footnote reference"/>
    <w:semiHidden/>
    <w:rsid w:val="00B96711"/>
    <w:rPr>
      <w:vertAlign w:val="superscript"/>
    </w:rPr>
  </w:style>
  <w:style w:type="character" w:customStyle="1" w:styleId="af7">
    <w:name w:val="Знак Знак"/>
    <w:locked/>
    <w:rsid w:val="00B96711"/>
    <w:rPr>
      <w:rFonts w:ascii="Courier New" w:hAnsi="Courier New" w:cs="Courier New"/>
      <w:color w:val="000000"/>
      <w:lang w:val="uk-UA" w:eastAsia="uk-UA" w:bidi="ar-SA"/>
    </w:rPr>
  </w:style>
  <w:style w:type="paragraph" w:customStyle="1" w:styleId="af8">
    <w:name w:val="Содержимое таблицы"/>
    <w:basedOn w:val="a"/>
    <w:rsid w:val="00B96711"/>
    <w:pPr>
      <w:widowControl w:val="0"/>
      <w:suppressLineNumbers/>
      <w:suppressAutoHyphens/>
      <w:ind w:firstLine="0"/>
      <w:jc w:val="left"/>
    </w:pPr>
    <w:rPr>
      <w:rFonts w:ascii="Times New Roman" w:eastAsia="Lucida Sans Unicode" w:hAnsi="Times New Roman" w:cs="Mangal"/>
      <w:kern w:val="1"/>
      <w:sz w:val="24"/>
      <w:szCs w:val="24"/>
      <w:lang w:val="ru-RU" w:eastAsia="hi-IN" w:bidi="hi-IN"/>
    </w:rPr>
  </w:style>
  <w:style w:type="paragraph" w:customStyle="1" w:styleId="BodyTextIndent32">
    <w:name w:val="Body Text Indent 32"/>
    <w:basedOn w:val="a"/>
    <w:rsid w:val="00B96711"/>
    <w:pPr>
      <w:widowControl w:val="0"/>
      <w:overflowPunct w:val="0"/>
      <w:autoSpaceDE w:val="0"/>
      <w:autoSpaceDN w:val="0"/>
      <w:adjustRightInd w:val="0"/>
      <w:textAlignment w:val="baseline"/>
    </w:pPr>
    <w:rPr>
      <w:rFonts w:ascii="Times New Roman" w:eastAsia="Times New Roman" w:hAnsi="Times New Roman" w:cs="Times New Roman"/>
      <w:sz w:val="24"/>
      <w:szCs w:val="20"/>
      <w:lang w:val="ru-RU" w:eastAsia="ru-RU"/>
    </w:rPr>
  </w:style>
  <w:style w:type="paragraph" w:customStyle="1" w:styleId="Normal1">
    <w:name w:val="Normal1"/>
    <w:rsid w:val="00B96711"/>
    <w:pPr>
      <w:suppressAutoHyphens/>
      <w:autoSpaceDE w:val="0"/>
      <w:ind w:firstLine="0"/>
      <w:jc w:val="left"/>
    </w:pPr>
    <w:rPr>
      <w:rFonts w:ascii="Times New Roman" w:eastAsia="Arial" w:hAnsi="Times New Roman" w:cs="Times New Roman"/>
      <w:color w:val="000000"/>
      <w:sz w:val="24"/>
      <w:szCs w:val="24"/>
      <w:lang w:val="ru-RU" w:eastAsia="ar-SA"/>
    </w:rPr>
  </w:style>
  <w:style w:type="paragraph" w:styleId="23">
    <w:name w:val="Body Text 2"/>
    <w:basedOn w:val="a"/>
    <w:link w:val="24"/>
    <w:rsid w:val="00B96711"/>
    <w:pPr>
      <w:spacing w:after="120" w:line="480" w:lineRule="auto"/>
      <w:ind w:firstLine="0"/>
      <w:jc w:val="left"/>
    </w:pPr>
    <w:rPr>
      <w:rFonts w:ascii="Times New Roman" w:eastAsia="Times New Roman" w:hAnsi="Times New Roman" w:cs="Times New Roman"/>
      <w:color w:val="000000"/>
      <w:sz w:val="20"/>
      <w:szCs w:val="20"/>
      <w:lang w:val="ru-RU" w:eastAsia="ru-RU"/>
    </w:rPr>
  </w:style>
  <w:style w:type="character" w:customStyle="1" w:styleId="24">
    <w:name w:val="Основной текст 2 Знак"/>
    <w:basedOn w:val="a0"/>
    <w:link w:val="23"/>
    <w:rsid w:val="00B96711"/>
    <w:rPr>
      <w:rFonts w:ascii="Times New Roman" w:eastAsia="Times New Roman" w:hAnsi="Times New Roman" w:cs="Times New Roman"/>
      <w:color w:val="000000"/>
      <w:sz w:val="20"/>
      <w:szCs w:val="20"/>
      <w:lang w:val="ru-RU" w:eastAsia="ru-RU"/>
    </w:rPr>
  </w:style>
  <w:style w:type="paragraph" w:styleId="af9">
    <w:name w:val="Balloon Text"/>
    <w:basedOn w:val="a"/>
    <w:link w:val="afa"/>
    <w:rsid w:val="00B96711"/>
    <w:pPr>
      <w:ind w:firstLine="0"/>
      <w:jc w:val="left"/>
    </w:pPr>
    <w:rPr>
      <w:rFonts w:ascii="Segoe UI" w:eastAsia="Times New Roman" w:hAnsi="Segoe UI" w:cs="Segoe UI"/>
      <w:color w:val="000000"/>
      <w:sz w:val="18"/>
      <w:szCs w:val="18"/>
      <w:lang w:eastAsia="uk-UA"/>
    </w:rPr>
  </w:style>
  <w:style w:type="character" w:customStyle="1" w:styleId="afa">
    <w:name w:val="Текст выноски Знак"/>
    <w:basedOn w:val="a0"/>
    <w:link w:val="af9"/>
    <w:rsid w:val="00B96711"/>
    <w:rPr>
      <w:rFonts w:ascii="Segoe UI" w:eastAsia="Times New Roman" w:hAnsi="Segoe UI" w:cs="Segoe UI"/>
      <w:color w:val="000000"/>
      <w:sz w:val="18"/>
      <w:szCs w:val="18"/>
      <w:lang w:eastAsia="uk-UA"/>
    </w:rPr>
  </w:style>
  <w:style w:type="character" w:styleId="afb">
    <w:name w:val="annotation reference"/>
    <w:rsid w:val="00B96711"/>
    <w:rPr>
      <w:sz w:val="16"/>
      <w:szCs w:val="16"/>
    </w:rPr>
  </w:style>
  <w:style w:type="paragraph" w:styleId="afc">
    <w:name w:val="annotation text"/>
    <w:basedOn w:val="a"/>
    <w:link w:val="afd"/>
    <w:rsid w:val="00B96711"/>
    <w:pPr>
      <w:ind w:firstLine="0"/>
      <w:jc w:val="left"/>
    </w:pPr>
    <w:rPr>
      <w:rFonts w:ascii="Times New Roman" w:eastAsia="Times New Roman" w:hAnsi="Times New Roman" w:cs="Times New Roman"/>
      <w:color w:val="000000"/>
      <w:sz w:val="20"/>
      <w:szCs w:val="20"/>
      <w:lang w:eastAsia="uk-UA"/>
    </w:rPr>
  </w:style>
  <w:style w:type="character" w:customStyle="1" w:styleId="afd">
    <w:name w:val="Текст примечания Знак"/>
    <w:basedOn w:val="a0"/>
    <w:link w:val="afc"/>
    <w:rsid w:val="00B96711"/>
    <w:rPr>
      <w:rFonts w:ascii="Times New Roman" w:eastAsia="Times New Roman" w:hAnsi="Times New Roman" w:cs="Times New Roman"/>
      <w:color w:val="000000"/>
      <w:sz w:val="20"/>
      <w:szCs w:val="20"/>
      <w:lang w:eastAsia="uk-UA"/>
    </w:rPr>
  </w:style>
  <w:style w:type="character" w:customStyle="1" w:styleId="subscript">
    <w:name w:val="subscript"/>
    <w:rsid w:val="00B96711"/>
  </w:style>
  <w:style w:type="paragraph" w:customStyle="1" w:styleId="tbl-norm">
    <w:name w:val="tbl-norm"/>
    <w:basedOn w:val="a"/>
    <w:rsid w:val="00B96711"/>
    <w:pPr>
      <w:spacing w:before="100" w:beforeAutospacing="1" w:after="100" w:afterAutospacing="1"/>
      <w:ind w:firstLine="0"/>
      <w:jc w:val="left"/>
    </w:pPr>
    <w:rPr>
      <w:rFonts w:ascii="Times New Roman" w:eastAsia="Times New Roman" w:hAnsi="Times New Roman" w:cs="Times New Roman"/>
      <w:sz w:val="24"/>
      <w:szCs w:val="24"/>
      <w:lang w:eastAsia="uk-UA"/>
    </w:rPr>
  </w:style>
  <w:style w:type="character" w:customStyle="1" w:styleId="superscript">
    <w:name w:val="superscript"/>
    <w:rsid w:val="00B96711"/>
  </w:style>
  <w:style w:type="character" w:customStyle="1" w:styleId="boldface">
    <w:name w:val="boldface"/>
    <w:rsid w:val="00B96711"/>
  </w:style>
  <w:style w:type="paragraph" w:customStyle="1" w:styleId="item-none">
    <w:name w:val="item-none"/>
    <w:basedOn w:val="a"/>
    <w:rsid w:val="00B96711"/>
    <w:pPr>
      <w:spacing w:before="100" w:beforeAutospacing="1" w:after="100" w:afterAutospacing="1"/>
      <w:ind w:firstLine="0"/>
      <w:jc w:val="left"/>
    </w:pPr>
    <w:rPr>
      <w:rFonts w:ascii="Times New Roman" w:eastAsia="Times New Roman" w:hAnsi="Times New Roman" w:cs="Times New Roman"/>
      <w:sz w:val="24"/>
      <w:szCs w:val="24"/>
      <w:lang w:eastAsia="uk-UA"/>
    </w:rPr>
  </w:style>
  <w:style w:type="character" w:customStyle="1" w:styleId="italics">
    <w:name w:val="italics"/>
    <w:rsid w:val="00B96711"/>
  </w:style>
  <w:style w:type="paragraph" w:customStyle="1" w:styleId="norm">
    <w:name w:val="norm"/>
    <w:basedOn w:val="a"/>
    <w:rsid w:val="00B96711"/>
    <w:pPr>
      <w:spacing w:before="100" w:beforeAutospacing="1" w:after="100" w:afterAutospacing="1"/>
      <w:ind w:firstLine="0"/>
      <w:jc w:val="left"/>
    </w:pPr>
    <w:rPr>
      <w:rFonts w:ascii="Times New Roman" w:eastAsia="Times New Roman" w:hAnsi="Times New Roman" w:cs="Times New Roman"/>
      <w:sz w:val="24"/>
      <w:szCs w:val="24"/>
      <w:lang w:eastAsia="uk-UA"/>
    </w:rPr>
  </w:style>
  <w:style w:type="paragraph" w:styleId="afe">
    <w:name w:val="annotation subject"/>
    <w:basedOn w:val="afc"/>
    <w:next w:val="afc"/>
    <w:link w:val="aff"/>
    <w:rsid w:val="00B96711"/>
    <w:rPr>
      <w:b/>
      <w:bCs/>
    </w:rPr>
  </w:style>
  <w:style w:type="character" w:customStyle="1" w:styleId="aff">
    <w:name w:val="Тема примечания Знак"/>
    <w:basedOn w:val="afd"/>
    <w:link w:val="afe"/>
    <w:rsid w:val="00B96711"/>
    <w:rPr>
      <w:rFonts w:ascii="Times New Roman" w:eastAsia="Times New Roman" w:hAnsi="Times New Roman" w:cs="Times New Roman"/>
      <w:b/>
      <w:bCs/>
      <w:color w:val="000000"/>
      <w:sz w:val="20"/>
      <w:szCs w:val="20"/>
      <w:lang w:eastAsia="uk-UA"/>
    </w:rPr>
  </w:style>
  <w:style w:type="paragraph" w:styleId="aff0">
    <w:name w:val="Revision"/>
    <w:hidden/>
    <w:uiPriority w:val="99"/>
    <w:semiHidden/>
    <w:rsid w:val="00B96711"/>
    <w:pPr>
      <w:ind w:firstLine="0"/>
      <w:jc w:val="left"/>
    </w:pPr>
    <w:rPr>
      <w:rFonts w:ascii="Times New Roman" w:eastAsia="Times New Roman" w:hAnsi="Times New Roman" w:cs="Times New Roman"/>
      <w:color w:val="000000"/>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96711"/>
    <w:pPr>
      <w:keepNext/>
      <w:numPr>
        <w:numId w:val="17"/>
      </w:numPr>
      <w:shd w:val="clear" w:color="auto" w:fill="FFFFFF"/>
      <w:jc w:val="left"/>
      <w:outlineLvl w:val="0"/>
    </w:pPr>
    <w:rPr>
      <w:rFonts w:ascii="Courier New" w:eastAsia="Times New Roman" w:hAnsi="Courier New"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0CD"/>
    <w:pPr>
      <w:tabs>
        <w:tab w:val="center" w:pos="4819"/>
        <w:tab w:val="right" w:pos="9639"/>
      </w:tabs>
    </w:pPr>
  </w:style>
  <w:style w:type="character" w:customStyle="1" w:styleId="a4">
    <w:name w:val="Верхний колонтитул Знак"/>
    <w:basedOn w:val="a0"/>
    <w:link w:val="a3"/>
    <w:uiPriority w:val="99"/>
    <w:rsid w:val="00F820CD"/>
  </w:style>
  <w:style w:type="character" w:styleId="a5">
    <w:name w:val="page number"/>
    <w:basedOn w:val="a0"/>
    <w:rsid w:val="00F820CD"/>
  </w:style>
  <w:style w:type="numbering" w:customStyle="1" w:styleId="11">
    <w:name w:val="Нет списка1"/>
    <w:next w:val="a2"/>
    <w:semiHidden/>
    <w:unhideWhenUsed/>
    <w:rsid w:val="008F711A"/>
  </w:style>
  <w:style w:type="character" w:customStyle="1" w:styleId="12">
    <w:name w:val="Заголовок №1_"/>
    <w:link w:val="13"/>
    <w:locked/>
    <w:rsid w:val="008F711A"/>
    <w:rPr>
      <w:rFonts w:ascii="Times New Roman" w:hAnsi="Times New Roman"/>
      <w:b/>
      <w:sz w:val="28"/>
      <w:shd w:val="clear" w:color="auto" w:fill="FFFFFF"/>
    </w:rPr>
  </w:style>
  <w:style w:type="character" w:customStyle="1" w:styleId="2">
    <w:name w:val="Основной текст (2)_"/>
    <w:link w:val="22"/>
    <w:locked/>
    <w:rsid w:val="008F711A"/>
    <w:rPr>
      <w:rFonts w:ascii="Times New Roman" w:hAnsi="Times New Roman"/>
      <w:sz w:val="28"/>
      <w:shd w:val="clear" w:color="auto" w:fill="FFFFFF"/>
    </w:rPr>
  </w:style>
  <w:style w:type="character" w:customStyle="1" w:styleId="3">
    <w:name w:val="Основной текст (3)_"/>
    <w:link w:val="30"/>
    <w:locked/>
    <w:rsid w:val="008F711A"/>
    <w:rPr>
      <w:rFonts w:ascii="Times New Roman" w:hAnsi="Times New Roman"/>
      <w:b/>
      <w:sz w:val="28"/>
      <w:shd w:val="clear" w:color="auto" w:fill="FFFFFF"/>
    </w:rPr>
  </w:style>
  <w:style w:type="character" w:customStyle="1" w:styleId="20">
    <w:name w:val="Основной текст (2)"/>
    <w:rsid w:val="008F711A"/>
    <w:rPr>
      <w:rFonts w:ascii="Times New Roman" w:hAnsi="Times New Roman"/>
      <w:color w:val="000000"/>
      <w:spacing w:val="0"/>
      <w:w w:val="100"/>
      <w:position w:val="0"/>
      <w:sz w:val="28"/>
      <w:u w:val="single"/>
      <w:lang w:val="uk-UA" w:eastAsia="uk-UA"/>
    </w:rPr>
  </w:style>
  <w:style w:type="paragraph" w:customStyle="1" w:styleId="13">
    <w:name w:val="Заголовок №1"/>
    <w:basedOn w:val="a"/>
    <w:link w:val="12"/>
    <w:rsid w:val="008F711A"/>
    <w:pPr>
      <w:widowControl w:val="0"/>
      <w:shd w:val="clear" w:color="auto" w:fill="FFFFFF"/>
      <w:spacing w:line="480" w:lineRule="exact"/>
      <w:ind w:firstLine="0"/>
      <w:jc w:val="right"/>
      <w:outlineLvl w:val="0"/>
    </w:pPr>
    <w:rPr>
      <w:rFonts w:ascii="Times New Roman" w:hAnsi="Times New Roman"/>
      <w:b/>
      <w:sz w:val="28"/>
    </w:rPr>
  </w:style>
  <w:style w:type="paragraph" w:customStyle="1" w:styleId="22">
    <w:name w:val="Основной текст (2)2"/>
    <w:basedOn w:val="a"/>
    <w:link w:val="2"/>
    <w:rsid w:val="008F711A"/>
    <w:pPr>
      <w:widowControl w:val="0"/>
      <w:shd w:val="clear" w:color="auto" w:fill="FFFFFF"/>
      <w:spacing w:after="960" w:line="480" w:lineRule="exact"/>
      <w:ind w:hanging="340"/>
      <w:jc w:val="left"/>
    </w:pPr>
    <w:rPr>
      <w:rFonts w:ascii="Times New Roman" w:hAnsi="Times New Roman"/>
      <w:sz w:val="28"/>
    </w:rPr>
  </w:style>
  <w:style w:type="paragraph" w:customStyle="1" w:styleId="30">
    <w:name w:val="Основной текст (3)"/>
    <w:basedOn w:val="a"/>
    <w:link w:val="3"/>
    <w:rsid w:val="008F711A"/>
    <w:pPr>
      <w:widowControl w:val="0"/>
      <w:shd w:val="clear" w:color="auto" w:fill="FFFFFF"/>
      <w:spacing w:line="480" w:lineRule="exact"/>
      <w:ind w:firstLine="740"/>
    </w:pPr>
    <w:rPr>
      <w:rFonts w:ascii="Times New Roman" w:hAnsi="Times New Roman"/>
      <w:b/>
      <w:sz w:val="28"/>
    </w:rPr>
  </w:style>
  <w:style w:type="paragraph" w:styleId="a6">
    <w:name w:val="footer"/>
    <w:basedOn w:val="a"/>
    <w:link w:val="a7"/>
    <w:rsid w:val="008F711A"/>
    <w:pPr>
      <w:widowControl w:val="0"/>
      <w:tabs>
        <w:tab w:val="center" w:pos="4677"/>
        <w:tab w:val="right" w:pos="9355"/>
      </w:tabs>
      <w:ind w:firstLine="0"/>
      <w:jc w:val="left"/>
    </w:pPr>
    <w:rPr>
      <w:rFonts w:ascii="Courier New" w:eastAsia="Calibri" w:hAnsi="Courier New" w:cs="Courier New"/>
      <w:color w:val="000000"/>
      <w:sz w:val="24"/>
      <w:szCs w:val="24"/>
      <w:lang w:eastAsia="uk-UA"/>
    </w:rPr>
  </w:style>
  <w:style w:type="character" w:customStyle="1" w:styleId="a7">
    <w:name w:val="Нижний колонтитул Знак"/>
    <w:basedOn w:val="a0"/>
    <w:link w:val="a6"/>
    <w:rsid w:val="008F711A"/>
    <w:rPr>
      <w:rFonts w:ascii="Courier New" w:eastAsia="Calibri" w:hAnsi="Courier New" w:cs="Courier New"/>
      <w:color w:val="000000"/>
      <w:sz w:val="24"/>
      <w:szCs w:val="24"/>
      <w:lang w:eastAsia="uk-UA"/>
    </w:rPr>
  </w:style>
  <w:style w:type="paragraph" w:styleId="a8">
    <w:name w:val="Document Map"/>
    <w:basedOn w:val="a"/>
    <w:link w:val="a9"/>
    <w:semiHidden/>
    <w:rsid w:val="008F711A"/>
    <w:pPr>
      <w:widowControl w:val="0"/>
      <w:ind w:firstLine="0"/>
      <w:jc w:val="left"/>
    </w:pPr>
    <w:rPr>
      <w:rFonts w:ascii="Times New Roman" w:eastAsia="Calibri" w:hAnsi="Times New Roman" w:cs="Times New Roman"/>
      <w:color w:val="000000"/>
      <w:sz w:val="24"/>
      <w:szCs w:val="24"/>
      <w:lang w:eastAsia="uk-UA"/>
    </w:rPr>
  </w:style>
  <w:style w:type="character" w:customStyle="1" w:styleId="a9">
    <w:name w:val="Схема документа Знак"/>
    <w:basedOn w:val="a0"/>
    <w:link w:val="a8"/>
    <w:semiHidden/>
    <w:rsid w:val="008F711A"/>
    <w:rPr>
      <w:rFonts w:ascii="Times New Roman" w:eastAsia="Calibri" w:hAnsi="Times New Roman" w:cs="Times New Roman"/>
      <w:color w:val="000000"/>
      <w:sz w:val="24"/>
      <w:szCs w:val="24"/>
      <w:lang w:eastAsia="uk-UA"/>
    </w:rPr>
  </w:style>
  <w:style w:type="paragraph" w:styleId="HTML">
    <w:name w:val="HTML Preformatted"/>
    <w:basedOn w:val="a"/>
    <w:link w:val="HTML0"/>
    <w:rsid w:val="008F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8F711A"/>
    <w:rPr>
      <w:rFonts w:ascii="Courier New" w:eastAsia="Times New Roman" w:hAnsi="Courier New" w:cs="Courier New"/>
      <w:sz w:val="20"/>
      <w:szCs w:val="20"/>
      <w:lang w:val="ru-RU" w:eastAsia="ru-RU"/>
    </w:rPr>
  </w:style>
  <w:style w:type="character" w:customStyle="1" w:styleId="rvts0">
    <w:name w:val="rvts0"/>
    <w:basedOn w:val="a0"/>
    <w:rsid w:val="008F711A"/>
  </w:style>
  <w:style w:type="numbering" w:customStyle="1" w:styleId="21">
    <w:name w:val="Нет списка2"/>
    <w:next w:val="a2"/>
    <w:semiHidden/>
    <w:unhideWhenUsed/>
    <w:rsid w:val="00C069E4"/>
  </w:style>
  <w:style w:type="paragraph" w:styleId="aa">
    <w:name w:val="List Paragraph"/>
    <w:basedOn w:val="a"/>
    <w:uiPriority w:val="34"/>
    <w:qFormat/>
    <w:rsid w:val="00A5042F"/>
    <w:pPr>
      <w:ind w:left="720"/>
      <w:contextualSpacing/>
    </w:pPr>
  </w:style>
  <w:style w:type="table" w:styleId="ab">
    <w:name w:val="Table Grid"/>
    <w:basedOn w:val="a1"/>
    <w:uiPriority w:val="39"/>
    <w:rsid w:val="00657C86"/>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тиль"/>
    <w:basedOn w:val="a"/>
    <w:uiPriority w:val="99"/>
    <w:rsid w:val="008C300C"/>
    <w:pPr>
      <w:ind w:firstLine="0"/>
      <w:jc w:val="left"/>
    </w:pPr>
    <w:rPr>
      <w:rFonts w:ascii="Verdana" w:eastAsia="Times New Roman" w:hAnsi="Verdana" w:cs="Verdana"/>
      <w:sz w:val="20"/>
      <w:szCs w:val="20"/>
      <w:lang w:val="en-US"/>
    </w:rPr>
  </w:style>
  <w:style w:type="paragraph" w:styleId="ad">
    <w:name w:val="Body Text Indent"/>
    <w:basedOn w:val="a"/>
    <w:link w:val="ae"/>
    <w:rsid w:val="00BE0767"/>
    <w:pPr>
      <w:spacing w:after="120"/>
      <w:ind w:left="283" w:firstLine="0"/>
      <w:jc w:val="left"/>
    </w:pPr>
    <w:rPr>
      <w:rFonts w:ascii="Times New Roman" w:eastAsia="Courier New" w:hAnsi="Times New Roman" w:cs="Times New Roman"/>
      <w:bCs/>
      <w:color w:val="000000"/>
      <w:sz w:val="20"/>
      <w:szCs w:val="20"/>
      <w:lang w:val="en-US" w:eastAsia="ru-RU"/>
    </w:rPr>
  </w:style>
  <w:style w:type="character" w:customStyle="1" w:styleId="ae">
    <w:name w:val="Основной текст с отступом Знак"/>
    <w:basedOn w:val="a0"/>
    <w:link w:val="ad"/>
    <w:rsid w:val="00BE0767"/>
    <w:rPr>
      <w:rFonts w:ascii="Times New Roman" w:eastAsia="Courier New" w:hAnsi="Times New Roman" w:cs="Times New Roman"/>
      <w:bCs/>
      <w:color w:val="000000"/>
      <w:sz w:val="20"/>
      <w:szCs w:val="20"/>
      <w:lang w:val="en-US" w:eastAsia="ru-RU"/>
    </w:rPr>
  </w:style>
  <w:style w:type="character" w:customStyle="1" w:styleId="10">
    <w:name w:val="Заголовок 1 Знак"/>
    <w:basedOn w:val="a0"/>
    <w:link w:val="1"/>
    <w:rsid w:val="00B96711"/>
    <w:rPr>
      <w:rFonts w:ascii="Courier New" w:eastAsia="Times New Roman" w:hAnsi="Courier New" w:cs="Times New Roman"/>
      <w:sz w:val="20"/>
      <w:szCs w:val="20"/>
      <w:shd w:val="clear" w:color="auto" w:fill="FFFFFF"/>
      <w:lang w:val="uk-UA" w:eastAsia="uk-UA"/>
    </w:rPr>
  </w:style>
  <w:style w:type="numbering" w:customStyle="1" w:styleId="31">
    <w:name w:val="Нет списка3"/>
    <w:next w:val="a2"/>
    <w:semiHidden/>
    <w:rsid w:val="00B96711"/>
  </w:style>
  <w:style w:type="paragraph" w:styleId="af">
    <w:name w:val="Body Text"/>
    <w:basedOn w:val="a"/>
    <w:link w:val="af0"/>
    <w:rsid w:val="00B96711"/>
    <w:pPr>
      <w:ind w:firstLine="0"/>
    </w:pPr>
    <w:rPr>
      <w:rFonts w:ascii="Times New Roman" w:eastAsia="Times New Roman" w:hAnsi="Times New Roman" w:cs="Times New Roman"/>
      <w:color w:val="000000"/>
      <w:sz w:val="24"/>
      <w:szCs w:val="24"/>
      <w:lang w:eastAsia="ru-RU"/>
    </w:rPr>
  </w:style>
  <w:style w:type="character" w:customStyle="1" w:styleId="af0">
    <w:name w:val="Основной текст Знак"/>
    <w:basedOn w:val="a0"/>
    <w:link w:val="af"/>
    <w:rsid w:val="00B96711"/>
    <w:rPr>
      <w:rFonts w:ascii="Times New Roman" w:eastAsia="Times New Roman" w:hAnsi="Times New Roman" w:cs="Times New Roman"/>
      <w:color w:val="000000"/>
      <w:sz w:val="24"/>
      <w:szCs w:val="24"/>
      <w:lang w:eastAsia="ru-RU"/>
    </w:rPr>
  </w:style>
  <w:style w:type="character" w:styleId="af1">
    <w:name w:val="Hyperlink"/>
    <w:uiPriority w:val="99"/>
    <w:rsid w:val="00B96711"/>
    <w:rPr>
      <w:color w:val="0000FF"/>
      <w:u w:val="single"/>
    </w:rPr>
  </w:style>
  <w:style w:type="paragraph" w:styleId="af2">
    <w:name w:val="Normal (Web)"/>
    <w:basedOn w:val="a"/>
    <w:rsid w:val="00B96711"/>
    <w:pPr>
      <w:spacing w:before="100" w:beforeAutospacing="1" w:after="100" w:afterAutospacing="1"/>
      <w:ind w:firstLine="0"/>
      <w:jc w:val="left"/>
    </w:pPr>
    <w:rPr>
      <w:rFonts w:ascii="Times New Roman" w:eastAsia="Times New Roman" w:hAnsi="Times New Roman" w:cs="Times New Roman"/>
      <w:lang w:val="ru-RU" w:eastAsia="ru-RU"/>
    </w:rPr>
  </w:style>
  <w:style w:type="character" w:customStyle="1" w:styleId="hps">
    <w:name w:val="hps"/>
    <w:basedOn w:val="a0"/>
    <w:rsid w:val="00B96711"/>
  </w:style>
  <w:style w:type="paragraph" w:customStyle="1" w:styleId="rvps2">
    <w:name w:val="rvps2"/>
    <w:basedOn w:val="a"/>
    <w:rsid w:val="00B96711"/>
    <w:pPr>
      <w:spacing w:before="100" w:beforeAutospacing="1" w:after="100" w:afterAutospacing="1"/>
      <w:ind w:firstLine="0"/>
      <w:jc w:val="left"/>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B96711"/>
  </w:style>
  <w:style w:type="table" w:customStyle="1" w:styleId="14">
    <w:name w:val="Сетка таблицы1"/>
    <w:basedOn w:val="a1"/>
    <w:next w:val="ab"/>
    <w:rsid w:val="00B96711"/>
    <w:pPr>
      <w:ind w:firstLine="0"/>
      <w:jc w:val="left"/>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qFormat/>
    <w:rsid w:val="00B96711"/>
    <w:rPr>
      <w:i/>
      <w:iCs/>
    </w:rPr>
  </w:style>
  <w:style w:type="character" w:customStyle="1" w:styleId="longtext1">
    <w:name w:val="long_text1"/>
    <w:rsid w:val="00B96711"/>
    <w:rPr>
      <w:sz w:val="20"/>
      <w:szCs w:val="20"/>
    </w:rPr>
  </w:style>
  <w:style w:type="paragraph" w:styleId="af4">
    <w:name w:val="footnote text"/>
    <w:basedOn w:val="a"/>
    <w:link w:val="af5"/>
    <w:semiHidden/>
    <w:rsid w:val="00B96711"/>
    <w:pPr>
      <w:ind w:firstLine="0"/>
      <w:jc w:val="left"/>
    </w:pPr>
    <w:rPr>
      <w:rFonts w:ascii="Times New Roman" w:eastAsia="Times New Roman" w:hAnsi="Times New Roman" w:cs="Times New Roman"/>
      <w:color w:val="000000"/>
      <w:sz w:val="20"/>
      <w:szCs w:val="20"/>
      <w:lang w:val="ru-RU" w:eastAsia="ru-RU"/>
    </w:rPr>
  </w:style>
  <w:style w:type="character" w:customStyle="1" w:styleId="af5">
    <w:name w:val="Текст сноски Знак"/>
    <w:basedOn w:val="a0"/>
    <w:link w:val="af4"/>
    <w:semiHidden/>
    <w:rsid w:val="00B96711"/>
    <w:rPr>
      <w:rFonts w:ascii="Times New Roman" w:eastAsia="Times New Roman" w:hAnsi="Times New Roman" w:cs="Times New Roman"/>
      <w:color w:val="000000"/>
      <w:sz w:val="20"/>
      <w:szCs w:val="20"/>
      <w:lang w:val="ru-RU" w:eastAsia="ru-RU"/>
    </w:rPr>
  </w:style>
  <w:style w:type="character" w:customStyle="1" w:styleId="hpsatn">
    <w:name w:val="hps atn"/>
    <w:basedOn w:val="a0"/>
    <w:rsid w:val="00B96711"/>
  </w:style>
  <w:style w:type="paragraph" w:customStyle="1" w:styleId="Default">
    <w:name w:val="Default"/>
    <w:rsid w:val="00B96711"/>
    <w:pPr>
      <w:autoSpaceDE w:val="0"/>
      <w:autoSpaceDN w:val="0"/>
      <w:adjustRightInd w:val="0"/>
      <w:ind w:firstLine="0"/>
      <w:jc w:val="left"/>
    </w:pPr>
    <w:rPr>
      <w:rFonts w:ascii="EUAlbertina" w:eastAsia="Times New Roman" w:hAnsi="EUAlbertina" w:cs="EUAlbertina"/>
      <w:color w:val="000000"/>
      <w:sz w:val="24"/>
      <w:szCs w:val="24"/>
      <w:lang w:eastAsia="uk-UA"/>
    </w:rPr>
  </w:style>
  <w:style w:type="character" w:styleId="af6">
    <w:name w:val="footnote reference"/>
    <w:semiHidden/>
    <w:rsid w:val="00B96711"/>
    <w:rPr>
      <w:vertAlign w:val="superscript"/>
    </w:rPr>
  </w:style>
  <w:style w:type="character" w:customStyle="1" w:styleId="af7">
    <w:name w:val="Знак Знак"/>
    <w:locked/>
    <w:rsid w:val="00B96711"/>
    <w:rPr>
      <w:rFonts w:ascii="Courier New" w:hAnsi="Courier New" w:cs="Courier New"/>
      <w:color w:val="000000"/>
      <w:lang w:val="uk-UA" w:eastAsia="uk-UA" w:bidi="ar-SA"/>
    </w:rPr>
  </w:style>
  <w:style w:type="paragraph" w:customStyle="1" w:styleId="af8">
    <w:name w:val="Содержимое таблицы"/>
    <w:basedOn w:val="a"/>
    <w:rsid w:val="00B96711"/>
    <w:pPr>
      <w:widowControl w:val="0"/>
      <w:suppressLineNumbers/>
      <w:suppressAutoHyphens/>
      <w:ind w:firstLine="0"/>
      <w:jc w:val="left"/>
    </w:pPr>
    <w:rPr>
      <w:rFonts w:ascii="Times New Roman" w:eastAsia="Lucida Sans Unicode" w:hAnsi="Times New Roman" w:cs="Mangal"/>
      <w:kern w:val="1"/>
      <w:sz w:val="24"/>
      <w:szCs w:val="24"/>
      <w:lang w:val="ru-RU" w:eastAsia="hi-IN" w:bidi="hi-IN"/>
    </w:rPr>
  </w:style>
  <w:style w:type="paragraph" w:customStyle="1" w:styleId="BodyTextIndent32">
    <w:name w:val="Body Text Indent 32"/>
    <w:basedOn w:val="a"/>
    <w:rsid w:val="00B96711"/>
    <w:pPr>
      <w:widowControl w:val="0"/>
      <w:overflowPunct w:val="0"/>
      <w:autoSpaceDE w:val="0"/>
      <w:autoSpaceDN w:val="0"/>
      <w:adjustRightInd w:val="0"/>
      <w:textAlignment w:val="baseline"/>
    </w:pPr>
    <w:rPr>
      <w:rFonts w:ascii="Times New Roman" w:eastAsia="Times New Roman" w:hAnsi="Times New Roman" w:cs="Times New Roman"/>
      <w:sz w:val="24"/>
      <w:szCs w:val="20"/>
      <w:lang w:val="ru-RU" w:eastAsia="ru-RU"/>
    </w:rPr>
  </w:style>
  <w:style w:type="paragraph" w:customStyle="1" w:styleId="Normal1">
    <w:name w:val="Normal1"/>
    <w:rsid w:val="00B96711"/>
    <w:pPr>
      <w:suppressAutoHyphens/>
      <w:autoSpaceDE w:val="0"/>
      <w:ind w:firstLine="0"/>
      <w:jc w:val="left"/>
    </w:pPr>
    <w:rPr>
      <w:rFonts w:ascii="Times New Roman" w:eastAsia="Arial" w:hAnsi="Times New Roman" w:cs="Times New Roman"/>
      <w:color w:val="000000"/>
      <w:sz w:val="24"/>
      <w:szCs w:val="24"/>
      <w:lang w:val="ru-RU" w:eastAsia="ar-SA"/>
    </w:rPr>
  </w:style>
  <w:style w:type="paragraph" w:styleId="23">
    <w:name w:val="Body Text 2"/>
    <w:basedOn w:val="a"/>
    <w:link w:val="24"/>
    <w:rsid w:val="00B96711"/>
    <w:pPr>
      <w:spacing w:after="120" w:line="480" w:lineRule="auto"/>
      <w:ind w:firstLine="0"/>
      <w:jc w:val="left"/>
    </w:pPr>
    <w:rPr>
      <w:rFonts w:ascii="Times New Roman" w:eastAsia="Times New Roman" w:hAnsi="Times New Roman" w:cs="Times New Roman"/>
      <w:color w:val="000000"/>
      <w:sz w:val="20"/>
      <w:szCs w:val="20"/>
      <w:lang w:val="ru-RU" w:eastAsia="ru-RU"/>
    </w:rPr>
  </w:style>
  <w:style w:type="character" w:customStyle="1" w:styleId="24">
    <w:name w:val="Основной текст 2 Знак"/>
    <w:basedOn w:val="a0"/>
    <w:link w:val="23"/>
    <w:rsid w:val="00B96711"/>
    <w:rPr>
      <w:rFonts w:ascii="Times New Roman" w:eastAsia="Times New Roman" w:hAnsi="Times New Roman" w:cs="Times New Roman"/>
      <w:color w:val="000000"/>
      <w:sz w:val="20"/>
      <w:szCs w:val="20"/>
      <w:lang w:val="ru-RU" w:eastAsia="ru-RU"/>
    </w:rPr>
  </w:style>
  <w:style w:type="paragraph" w:styleId="af9">
    <w:name w:val="Balloon Text"/>
    <w:basedOn w:val="a"/>
    <w:link w:val="afa"/>
    <w:rsid w:val="00B96711"/>
    <w:pPr>
      <w:ind w:firstLine="0"/>
      <w:jc w:val="left"/>
    </w:pPr>
    <w:rPr>
      <w:rFonts w:ascii="Segoe UI" w:eastAsia="Times New Roman" w:hAnsi="Segoe UI" w:cs="Segoe UI"/>
      <w:color w:val="000000"/>
      <w:sz w:val="18"/>
      <w:szCs w:val="18"/>
      <w:lang w:eastAsia="uk-UA"/>
    </w:rPr>
  </w:style>
  <w:style w:type="character" w:customStyle="1" w:styleId="afa">
    <w:name w:val="Текст выноски Знак"/>
    <w:basedOn w:val="a0"/>
    <w:link w:val="af9"/>
    <w:rsid w:val="00B96711"/>
    <w:rPr>
      <w:rFonts w:ascii="Segoe UI" w:eastAsia="Times New Roman" w:hAnsi="Segoe UI" w:cs="Segoe UI"/>
      <w:color w:val="000000"/>
      <w:sz w:val="18"/>
      <w:szCs w:val="18"/>
      <w:lang w:eastAsia="uk-UA"/>
    </w:rPr>
  </w:style>
  <w:style w:type="character" w:styleId="afb">
    <w:name w:val="annotation reference"/>
    <w:rsid w:val="00B96711"/>
    <w:rPr>
      <w:sz w:val="16"/>
      <w:szCs w:val="16"/>
    </w:rPr>
  </w:style>
  <w:style w:type="paragraph" w:styleId="afc">
    <w:name w:val="annotation text"/>
    <w:basedOn w:val="a"/>
    <w:link w:val="afd"/>
    <w:rsid w:val="00B96711"/>
    <w:pPr>
      <w:ind w:firstLine="0"/>
      <w:jc w:val="left"/>
    </w:pPr>
    <w:rPr>
      <w:rFonts w:ascii="Times New Roman" w:eastAsia="Times New Roman" w:hAnsi="Times New Roman" w:cs="Times New Roman"/>
      <w:color w:val="000000"/>
      <w:sz w:val="20"/>
      <w:szCs w:val="20"/>
      <w:lang w:eastAsia="uk-UA"/>
    </w:rPr>
  </w:style>
  <w:style w:type="character" w:customStyle="1" w:styleId="afd">
    <w:name w:val="Текст примечания Знак"/>
    <w:basedOn w:val="a0"/>
    <w:link w:val="afc"/>
    <w:rsid w:val="00B96711"/>
    <w:rPr>
      <w:rFonts w:ascii="Times New Roman" w:eastAsia="Times New Roman" w:hAnsi="Times New Roman" w:cs="Times New Roman"/>
      <w:color w:val="000000"/>
      <w:sz w:val="20"/>
      <w:szCs w:val="20"/>
      <w:lang w:eastAsia="uk-UA"/>
    </w:rPr>
  </w:style>
  <w:style w:type="character" w:customStyle="1" w:styleId="subscript">
    <w:name w:val="subscript"/>
    <w:rsid w:val="00B96711"/>
  </w:style>
  <w:style w:type="paragraph" w:customStyle="1" w:styleId="tbl-norm">
    <w:name w:val="tbl-norm"/>
    <w:basedOn w:val="a"/>
    <w:rsid w:val="00B96711"/>
    <w:pPr>
      <w:spacing w:before="100" w:beforeAutospacing="1" w:after="100" w:afterAutospacing="1"/>
      <w:ind w:firstLine="0"/>
      <w:jc w:val="left"/>
    </w:pPr>
    <w:rPr>
      <w:rFonts w:ascii="Times New Roman" w:eastAsia="Times New Roman" w:hAnsi="Times New Roman" w:cs="Times New Roman"/>
      <w:sz w:val="24"/>
      <w:szCs w:val="24"/>
      <w:lang w:eastAsia="uk-UA"/>
    </w:rPr>
  </w:style>
  <w:style w:type="character" w:customStyle="1" w:styleId="superscript">
    <w:name w:val="superscript"/>
    <w:rsid w:val="00B96711"/>
  </w:style>
  <w:style w:type="character" w:customStyle="1" w:styleId="boldface">
    <w:name w:val="boldface"/>
    <w:rsid w:val="00B96711"/>
  </w:style>
  <w:style w:type="paragraph" w:customStyle="1" w:styleId="item-none">
    <w:name w:val="item-none"/>
    <w:basedOn w:val="a"/>
    <w:rsid w:val="00B96711"/>
    <w:pPr>
      <w:spacing w:before="100" w:beforeAutospacing="1" w:after="100" w:afterAutospacing="1"/>
      <w:ind w:firstLine="0"/>
      <w:jc w:val="left"/>
    </w:pPr>
    <w:rPr>
      <w:rFonts w:ascii="Times New Roman" w:eastAsia="Times New Roman" w:hAnsi="Times New Roman" w:cs="Times New Roman"/>
      <w:sz w:val="24"/>
      <w:szCs w:val="24"/>
      <w:lang w:eastAsia="uk-UA"/>
    </w:rPr>
  </w:style>
  <w:style w:type="character" w:customStyle="1" w:styleId="italics">
    <w:name w:val="italics"/>
    <w:rsid w:val="00B96711"/>
  </w:style>
  <w:style w:type="paragraph" w:customStyle="1" w:styleId="norm">
    <w:name w:val="norm"/>
    <w:basedOn w:val="a"/>
    <w:rsid w:val="00B96711"/>
    <w:pPr>
      <w:spacing w:before="100" w:beforeAutospacing="1" w:after="100" w:afterAutospacing="1"/>
      <w:ind w:firstLine="0"/>
      <w:jc w:val="left"/>
    </w:pPr>
    <w:rPr>
      <w:rFonts w:ascii="Times New Roman" w:eastAsia="Times New Roman" w:hAnsi="Times New Roman" w:cs="Times New Roman"/>
      <w:sz w:val="24"/>
      <w:szCs w:val="24"/>
      <w:lang w:eastAsia="uk-UA"/>
    </w:rPr>
  </w:style>
  <w:style w:type="paragraph" w:styleId="afe">
    <w:name w:val="annotation subject"/>
    <w:basedOn w:val="afc"/>
    <w:next w:val="afc"/>
    <w:link w:val="aff"/>
    <w:rsid w:val="00B96711"/>
    <w:rPr>
      <w:b/>
      <w:bCs/>
    </w:rPr>
  </w:style>
  <w:style w:type="character" w:customStyle="1" w:styleId="aff">
    <w:name w:val="Тема примечания Знак"/>
    <w:basedOn w:val="afd"/>
    <w:link w:val="afe"/>
    <w:rsid w:val="00B96711"/>
    <w:rPr>
      <w:rFonts w:ascii="Times New Roman" w:eastAsia="Times New Roman" w:hAnsi="Times New Roman" w:cs="Times New Roman"/>
      <w:b/>
      <w:bCs/>
      <w:color w:val="000000"/>
      <w:sz w:val="20"/>
      <w:szCs w:val="20"/>
      <w:lang w:eastAsia="uk-UA"/>
    </w:rPr>
  </w:style>
  <w:style w:type="paragraph" w:styleId="aff0">
    <w:name w:val="Revision"/>
    <w:hidden/>
    <w:uiPriority w:val="99"/>
    <w:semiHidden/>
    <w:rsid w:val="00B96711"/>
    <w:pPr>
      <w:ind w:firstLine="0"/>
      <w:jc w:val="left"/>
    </w:pPr>
    <w:rPr>
      <w:rFonts w:ascii="Times New Roman" w:eastAsia="Times New Roman" w:hAnsi="Times New Roman" w:cs="Times New Roman"/>
      <w:color w:val="00000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EN/TXT/?qid=1562000535975&amp;uri=CELEX:02009R1223-20180801" TargetMode="External"/><Relationship Id="rId21" Type="http://schemas.openxmlformats.org/officeDocument/2006/relationships/hyperlink" Target="https://eur-lex.europa.eu/legal-content/EN/TXT/?qid=1562000535975&amp;uri=CELEX:02009R1223-20180801" TargetMode="External"/><Relationship Id="rId34" Type="http://schemas.openxmlformats.org/officeDocument/2006/relationships/hyperlink" Target="https://eur-lex.europa.eu/legal-content/EN/TXT/?qid=1562000535975&amp;uri=CELEX:02009R1223-20180801" TargetMode="External"/><Relationship Id="rId42" Type="http://schemas.openxmlformats.org/officeDocument/2006/relationships/hyperlink" Target="https://eur-lex.europa.eu/legal-content/EN/TXT/?qid=1561568819761&amp;uri=CELEX:02009R1223-20180801" TargetMode="External"/><Relationship Id="rId47" Type="http://schemas.openxmlformats.org/officeDocument/2006/relationships/hyperlink" Target="https://eur-lex.europa.eu/legal-content/EN/TXT/?qid=1561568819761&amp;uri=CELEX:02009R1223-20180801" TargetMode="External"/><Relationship Id="rId50" Type="http://schemas.openxmlformats.org/officeDocument/2006/relationships/hyperlink" Target="https://eur-lex.europa.eu/legal-content/EN/TXT/?qid=1561568819761&amp;uri=CELEX:02009R1223-20180801" TargetMode="External"/><Relationship Id="rId55" Type="http://schemas.openxmlformats.org/officeDocument/2006/relationships/hyperlink" Target="https://eur-lex.europa.eu/legal-content/EN/TXT/?qid=1561568819761&amp;uri=CELEX:02009R1223-20180801" TargetMode="External"/><Relationship Id="rId63" Type="http://schemas.openxmlformats.org/officeDocument/2006/relationships/hyperlink" Target="https://eur-lex.europa.eu/legal-content/EN/TXT/?qid=1561568819761&amp;uri=CELEX:02009R1223-20180801" TargetMode="External"/><Relationship Id="rId68" Type="http://schemas.openxmlformats.org/officeDocument/2006/relationships/hyperlink" Target="https://eur-lex.europa.eu/legal-content/EN/TXT/?qid=1561568819761&amp;uri=CELEX:02009R1223-20180801" TargetMode="External"/><Relationship Id="rId76" Type="http://schemas.openxmlformats.org/officeDocument/2006/relationships/hyperlink" Target="https://eur-lex.europa.eu/legal-content/EN/TXT/?qid=1561568819761&amp;uri=CELEX:02009R1223-20180801" TargetMode="External"/><Relationship Id="rId84" Type="http://schemas.openxmlformats.org/officeDocument/2006/relationships/hyperlink" Target="https://eur-lex.europa.eu/legal-content/EN/TXT/?qid=1561568819761&amp;uri=CELEX:02009R1223-20180801" TargetMode="External"/><Relationship Id="rId89" Type="http://schemas.openxmlformats.org/officeDocument/2006/relationships/hyperlink" Target="https://eur-lex.europa.eu/legal-content/EN/TXT/?qid=1561568819761&amp;uri=CELEX:02009R1223-20180801"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eur-lex.europa.eu/legal-content/EN/TXT/?qid=1561568819761&amp;uri=CELEX:02009R1223-20180801" TargetMode="External"/><Relationship Id="rId92" Type="http://schemas.openxmlformats.org/officeDocument/2006/relationships/hyperlink" Target="https://eur-lex.europa.eu/legal-content/EN/TXT/?qid=1561568819761&amp;uri=CELEX:02009R1223-20180801" TargetMode="External"/><Relationship Id="rId2" Type="http://schemas.openxmlformats.org/officeDocument/2006/relationships/numbering" Target="numbering.xml"/><Relationship Id="rId16" Type="http://schemas.openxmlformats.org/officeDocument/2006/relationships/hyperlink" Target="https://eur-lex.europa.eu/legal-content/EN/TXT/?qid=1562000535975&amp;uri=CELEX:02009R1223-20180801" TargetMode="External"/><Relationship Id="rId29" Type="http://schemas.openxmlformats.org/officeDocument/2006/relationships/hyperlink" Target="https://eur-lex.europa.eu/legal-content/EN/TXT/?qid=1562000535975&amp;uri=CELEX:02009R1223-20180801" TargetMode="External"/><Relationship Id="rId11" Type="http://schemas.openxmlformats.org/officeDocument/2006/relationships/hyperlink" Target="https://eur-lex.europa.eu/legal-content/EN/TXT/?qid=1561568819761&amp;uri=CELEX:02009R1223-20180801" TargetMode="External"/><Relationship Id="rId24" Type="http://schemas.openxmlformats.org/officeDocument/2006/relationships/hyperlink" Target="https://eur-lex.europa.eu/legal-content/EN/TXT/?qid=1562000535975&amp;uri=CELEX:02009R1223-20180801" TargetMode="External"/><Relationship Id="rId32" Type="http://schemas.openxmlformats.org/officeDocument/2006/relationships/hyperlink" Target="https://eur-lex.europa.eu/legal-content/EN/TXT/?qid=1562000535975&amp;uri=CELEX:02009R1223-20180801" TargetMode="External"/><Relationship Id="rId37" Type="http://schemas.openxmlformats.org/officeDocument/2006/relationships/hyperlink" Target="https://eur-lex.europa.eu/legal-content/EN/TXT/?qid=1562000535975&amp;uri=CELEX:02009R1223-20180801" TargetMode="External"/><Relationship Id="rId40" Type="http://schemas.openxmlformats.org/officeDocument/2006/relationships/hyperlink" Target="https://eur-lex.europa.eu/legal-content/EN/TXT/?qid=1561568819761&amp;uri=CELEX:02009R1223-20180801" TargetMode="External"/><Relationship Id="rId45" Type="http://schemas.openxmlformats.org/officeDocument/2006/relationships/hyperlink" Target="https://eur-lex.europa.eu/legal-content/EN/TXT/?qid=1561568819761&amp;uri=CELEX:02009R1223-20180801" TargetMode="External"/><Relationship Id="rId53" Type="http://schemas.openxmlformats.org/officeDocument/2006/relationships/hyperlink" Target="https://eur-lex.europa.eu/legal-content/EN/TXT/?qid=1561568819761&amp;uri=CELEX:02009R1223-20180801" TargetMode="External"/><Relationship Id="rId58" Type="http://schemas.openxmlformats.org/officeDocument/2006/relationships/hyperlink" Target="https://eur-lex.europa.eu/legal-content/EN/TXT/?qid=1562000535975&amp;uri=CELEX:02009R1223-20180801" TargetMode="External"/><Relationship Id="rId66" Type="http://schemas.openxmlformats.org/officeDocument/2006/relationships/hyperlink" Target="https://eur-lex.europa.eu/legal-content/EN/TXT/?qid=1561568819761&amp;uri=CELEX:02009R1223-20180801" TargetMode="External"/><Relationship Id="rId74" Type="http://schemas.openxmlformats.org/officeDocument/2006/relationships/hyperlink" Target="https://eur-lex.europa.eu/legal-content/EN/TXT/?qid=1561568819761&amp;uri=CELEX:02009R1223-20180801" TargetMode="External"/><Relationship Id="rId79" Type="http://schemas.openxmlformats.org/officeDocument/2006/relationships/hyperlink" Target="https://eur-lex.europa.eu/legal-content/EN/TXT/?qid=1561568819761&amp;uri=CELEX:02009R1223-20180801" TargetMode="External"/><Relationship Id="rId87" Type="http://schemas.openxmlformats.org/officeDocument/2006/relationships/hyperlink" Target="https://eur-lex.europa.eu/legal-content/EN/TXT/?qid=1561568819761&amp;uri=CELEX:02009R1223-20180801" TargetMode="External"/><Relationship Id="rId5" Type="http://schemas.openxmlformats.org/officeDocument/2006/relationships/settings" Target="settings.xml"/><Relationship Id="rId61" Type="http://schemas.openxmlformats.org/officeDocument/2006/relationships/hyperlink" Target="https://eur-lex.europa.eu/legal-content/EN/TXT/?qid=1561568819761&amp;uri=CELEX:02009R1223-20180801" TargetMode="External"/><Relationship Id="rId82" Type="http://schemas.openxmlformats.org/officeDocument/2006/relationships/hyperlink" Target="https://eur-lex.europa.eu/legal-content/EN/TXT/?qid=1561568819761&amp;uri=CELEX:02009R1223-20180801" TargetMode="External"/><Relationship Id="rId90" Type="http://schemas.openxmlformats.org/officeDocument/2006/relationships/hyperlink" Target="https://eur-lex.europa.eu/legal-content/EN/TXT/?qid=1561568819761&amp;uri=CELEX:02009R1223-20180801" TargetMode="External"/><Relationship Id="rId95" Type="http://schemas.openxmlformats.org/officeDocument/2006/relationships/hyperlink" Target="https://eur-lex.europa.eu/legal-content/EN/TXT/?qid=1561568819761&amp;uri=CELEX:02009R1223-20180801" TargetMode="External"/><Relationship Id="rId19" Type="http://schemas.openxmlformats.org/officeDocument/2006/relationships/hyperlink" Target="https://eur-lex.europa.eu/legal-content/EN/TXT/?qid=1562000535975&amp;uri=CELEX:02009R1223-20180801" TargetMode="External"/><Relationship Id="rId14" Type="http://schemas.openxmlformats.org/officeDocument/2006/relationships/hyperlink" Target="https://eur-lex.europa.eu/legal-content/EN/TXT/?qid=1562000535975&amp;uri=CELEX:02009R1223-20180801" TargetMode="External"/><Relationship Id="rId22" Type="http://schemas.openxmlformats.org/officeDocument/2006/relationships/hyperlink" Target="https://eur-lex.europa.eu/legal-content/EN/TXT/?qid=1562000535975&amp;uri=CELEX:02009R1223-20180801" TargetMode="External"/><Relationship Id="rId27" Type="http://schemas.openxmlformats.org/officeDocument/2006/relationships/hyperlink" Target="https://eur-lex.europa.eu/legal-content/EN/TXT/?qid=1562000535975&amp;uri=CELEX:02009R1223-20180801" TargetMode="External"/><Relationship Id="rId30" Type="http://schemas.openxmlformats.org/officeDocument/2006/relationships/hyperlink" Target="https://eur-lex.europa.eu/legal-content/EN/TXT/?qid=1562000535975&amp;uri=CELEX:02009R1223-20180801" TargetMode="External"/><Relationship Id="rId35" Type="http://schemas.openxmlformats.org/officeDocument/2006/relationships/hyperlink" Target="https://eur-lex.europa.eu/legal-content/EN/TXT/?qid=1562000535975&amp;uri=CELEX:02009R1223-20180801" TargetMode="External"/><Relationship Id="rId43" Type="http://schemas.openxmlformats.org/officeDocument/2006/relationships/hyperlink" Target="https://eur-lex.europa.eu/legal-content/EN/TXT/?qid=1561568819761&amp;uri=CELEX:02009R1223-20180801" TargetMode="External"/><Relationship Id="rId48" Type="http://schemas.openxmlformats.org/officeDocument/2006/relationships/hyperlink" Target="https://eur-lex.europa.eu/legal-content/EN/TXT/?qid=1561568819761&amp;uri=CELEX:02009R1223-20180801" TargetMode="External"/><Relationship Id="rId56" Type="http://schemas.openxmlformats.org/officeDocument/2006/relationships/hyperlink" Target="https://eur-lex.europa.eu/legal-content/EN/TXT/?qid=1561568819761&amp;uri=CELEX:02009R1223-20180801" TargetMode="External"/><Relationship Id="rId64" Type="http://schemas.openxmlformats.org/officeDocument/2006/relationships/hyperlink" Target="https://eur-lex.europa.eu/legal-content/EN/TXT/?qid=1561568819761&amp;uri=CELEX:02009R1223-20180801" TargetMode="External"/><Relationship Id="rId69" Type="http://schemas.openxmlformats.org/officeDocument/2006/relationships/hyperlink" Target="https://eur-lex.europa.eu/legal-content/EN/TXT/?qid=1561568819761&amp;uri=CELEX:02009R1223-20180801" TargetMode="External"/><Relationship Id="rId77" Type="http://schemas.openxmlformats.org/officeDocument/2006/relationships/hyperlink" Target="https://eur-lex.europa.eu/legal-content/EN/TXT/?qid=1561568819761&amp;uri=CELEX:02009R1223-20180801" TargetMode="External"/><Relationship Id="rId8" Type="http://schemas.openxmlformats.org/officeDocument/2006/relationships/endnotes" Target="endnotes.xml"/><Relationship Id="rId51" Type="http://schemas.openxmlformats.org/officeDocument/2006/relationships/hyperlink" Target="https://eur-lex.europa.eu/legal-content/EN/TXT/?qid=1561568819761&amp;uri=CELEX:02009R1223-20180801" TargetMode="External"/><Relationship Id="rId72" Type="http://schemas.openxmlformats.org/officeDocument/2006/relationships/hyperlink" Target="https://eur-lex.europa.eu/legal-content/EN/TXT/?qid=1561568819761&amp;uri=CELEX:02009R1223-20180801" TargetMode="External"/><Relationship Id="rId80" Type="http://schemas.openxmlformats.org/officeDocument/2006/relationships/hyperlink" Target="https://eur-lex.europa.eu/legal-content/EN/TXT/?qid=1561568819761&amp;uri=CELEX:02009R1223-20180801" TargetMode="External"/><Relationship Id="rId85" Type="http://schemas.openxmlformats.org/officeDocument/2006/relationships/hyperlink" Target="https://eur-lex.europa.eu/legal-content/EN/TXT/?qid=1561568819761&amp;uri=CELEX:02009R1223-20180801" TargetMode="External"/><Relationship Id="rId93" Type="http://schemas.openxmlformats.org/officeDocument/2006/relationships/hyperlink" Target="https://eur-lex.europa.eu/legal-content/EN/TXT/?qid=1561568819761&amp;uri=CELEX:02009R1223-20180801"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ur-lex.europa.eu/legal-content/EN/TXT/?qid=1561568819761&amp;uri=CELEX:02009R1223-20180801" TargetMode="External"/><Relationship Id="rId17" Type="http://schemas.openxmlformats.org/officeDocument/2006/relationships/hyperlink" Target="https://eur-lex.europa.eu/legal-content/EN/TXT/?qid=1562000535975&amp;uri=CELEX:02009R1223-20180801" TargetMode="External"/><Relationship Id="rId25" Type="http://schemas.openxmlformats.org/officeDocument/2006/relationships/hyperlink" Target="https://eur-lex.europa.eu/legal-content/EN/TXT/?qid=1562000535975&amp;uri=CELEX:02009R1223-20180801" TargetMode="External"/><Relationship Id="rId33" Type="http://schemas.openxmlformats.org/officeDocument/2006/relationships/hyperlink" Target="https://eur-lex.europa.eu/legal-content/EN/TXT/?qid=1562000535975&amp;uri=CELEX:02009R1223-20180801" TargetMode="External"/><Relationship Id="rId38" Type="http://schemas.openxmlformats.org/officeDocument/2006/relationships/hyperlink" Target="https://eur-lex.europa.eu/legal-content/EN/TXT/?qid=1562000535975&amp;uri=CELEX:02009R1223-20180801" TargetMode="External"/><Relationship Id="rId46" Type="http://schemas.openxmlformats.org/officeDocument/2006/relationships/hyperlink" Target="https://eur-lex.europa.eu/legal-content/EN/TXT/?qid=1561568819761&amp;uri=CELEX:02009R1223-20180801" TargetMode="External"/><Relationship Id="rId59" Type="http://schemas.openxmlformats.org/officeDocument/2006/relationships/hyperlink" Target="https://eur-lex.europa.eu/legal-content/EN/TXT/?qid=1561568819761&amp;uri=CELEX:02009R1223-20180801" TargetMode="External"/><Relationship Id="rId67" Type="http://schemas.openxmlformats.org/officeDocument/2006/relationships/hyperlink" Target="https://eur-lex.europa.eu/legal-content/EN/TXT/?qid=1561568819761&amp;uri=CELEX:02009R1223-20180801" TargetMode="External"/><Relationship Id="rId20" Type="http://schemas.openxmlformats.org/officeDocument/2006/relationships/hyperlink" Target="https://eur-lex.europa.eu/legal-content/EN/TXT/?qid=1562000535975&amp;uri=CELEX:02009R1223-20180801" TargetMode="External"/><Relationship Id="rId41" Type="http://schemas.openxmlformats.org/officeDocument/2006/relationships/hyperlink" Target="https://eur-lex.europa.eu/legal-content/EN/TXT/?qid=1561568819761&amp;uri=CELEX:02009R1223-20180801" TargetMode="External"/><Relationship Id="rId54" Type="http://schemas.openxmlformats.org/officeDocument/2006/relationships/hyperlink" Target="https://eur-lex.europa.eu/legal-content/EN/TXT/?qid=1561568819761&amp;uri=CELEX:02009R1223-20180801" TargetMode="External"/><Relationship Id="rId62" Type="http://schemas.openxmlformats.org/officeDocument/2006/relationships/hyperlink" Target="https://eur-lex.europa.eu/legal-content/EN/TXT/?qid=1561568819761&amp;uri=CELEX:02009R1223-20180801" TargetMode="External"/><Relationship Id="rId70" Type="http://schemas.openxmlformats.org/officeDocument/2006/relationships/hyperlink" Target="https://eur-lex.europa.eu/legal-content/EN/TXT/?qid=1561568819761&amp;uri=CELEX:02009R1223-20180801" TargetMode="External"/><Relationship Id="rId75" Type="http://schemas.openxmlformats.org/officeDocument/2006/relationships/hyperlink" Target="https://eur-lex.europa.eu/legal-content/EN/TXT/?qid=1561568819761&amp;uri=CELEX:02009R1223-20180801" TargetMode="External"/><Relationship Id="rId83" Type="http://schemas.openxmlformats.org/officeDocument/2006/relationships/hyperlink" Target="https://eur-lex.europa.eu/legal-content/EN/TXT/?qid=1561568819761&amp;uri=CELEX:02009R1223-20180801" TargetMode="External"/><Relationship Id="rId88" Type="http://schemas.openxmlformats.org/officeDocument/2006/relationships/hyperlink" Target="https://eur-lex.europa.eu/legal-content/EN/TXT/?qid=1561568819761&amp;uri=CELEX:02009R1223-20180801" TargetMode="External"/><Relationship Id="rId91" Type="http://schemas.openxmlformats.org/officeDocument/2006/relationships/hyperlink" Target="https://eur-lex.europa.eu/legal-content/EN/TXT/?qid=1561568819761&amp;uri=CELEX:02009R1223-20180801"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ur-lex.europa.eu/legal-content/EN/TXT/?qid=1562000535975&amp;uri=CELEX:02009R1223-20180801" TargetMode="External"/><Relationship Id="rId23" Type="http://schemas.openxmlformats.org/officeDocument/2006/relationships/hyperlink" Target="https://eur-lex.europa.eu/legal-content/EN/TXT/?qid=1562000535975&amp;uri=CELEX:02009R1223-20180801" TargetMode="External"/><Relationship Id="rId28" Type="http://schemas.openxmlformats.org/officeDocument/2006/relationships/hyperlink" Target="https://eur-lex.europa.eu/legal-content/EN/TXT/?qid=1562000535975&amp;uri=CELEX:02009R1223-20180801" TargetMode="External"/><Relationship Id="rId36" Type="http://schemas.openxmlformats.org/officeDocument/2006/relationships/hyperlink" Target="https://eur-lex.europa.eu/legal-content/EN/TXT/?qid=1562000535975&amp;uri=CELEX:02009R1223-20180801" TargetMode="External"/><Relationship Id="rId49" Type="http://schemas.openxmlformats.org/officeDocument/2006/relationships/hyperlink" Target="https://eur-lex.europa.eu/legal-content/EN/TXT/?qid=1561568819761&amp;uri=CELEX:02009R1223-20180801" TargetMode="External"/><Relationship Id="rId57" Type="http://schemas.openxmlformats.org/officeDocument/2006/relationships/hyperlink" Target="https://eur-lex.europa.eu/legal-content/EN/TXT/?qid=1562000535975&amp;uri=CELEX:02009R1223-20180801" TargetMode="External"/><Relationship Id="rId10" Type="http://schemas.openxmlformats.org/officeDocument/2006/relationships/image" Target="media/image1.jpeg"/><Relationship Id="rId31" Type="http://schemas.openxmlformats.org/officeDocument/2006/relationships/hyperlink" Target="https://eur-lex.europa.eu/legal-content/EN/TXT/?qid=1562000535975&amp;uri=CELEX:02009R1223-20180801" TargetMode="External"/><Relationship Id="rId44" Type="http://schemas.openxmlformats.org/officeDocument/2006/relationships/hyperlink" Target="https://eur-lex.europa.eu/legal-content/EN/TXT/?qid=1561568819761&amp;uri=CELEX:02009R1223-20180801" TargetMode="External"/><Relationship Id="rId52" Type="http://schemas.openxmlformats.org/officeDocument/2006/relationships/hyperlink" Target="https://eur-lex.europa.eu/legal-content/EN/TXT/?qid=1561568819761&amp;uri=CELEX:02009R1223-20180801" TargetMode="External"/><Relationship Id="rId60" Type="http://schemas.openxmlformats.org/officeDocument/2006/relationships/hyperlink" Target="https://eur-lex.europa.eu/legal-content/EN/TXT/?qid=1561568819761&amp;uri=CELEX:02009R1223-20180801" TargetMode="External"/><Relationship Id="rId65" Type="http://schemas.openxmlformats.org/officeDocument/2006/relationships/hyperlink" Target="https://eur-lex.europa.eu/legal-content/EN/TXT/?qid=1561568819761&amp;uri=CELEX:02009R1223-20180801" TargetMode="External"/><Relationship Id="rId73" Type="http://schemas.openxmlformats.org/officeDocument/2006/relationships/hyperlink" Target="https://eur-lex.europa.eu/legal-content/EN/TXT/?qid=1561568819761&amp;uri=CELEX:02009R1223-20180801" TargetMode="External"/><Relationship Id="rId78" Type="http://schemas.openxmlformats.org/officeDocument/2006/relationships/hyperlink" Target="https://eur-lex.europa.eu/legal-content/EN/TXT/?qid=1561568819761&amp;uri=CELEX:02009R1223-20180801" TargetMode="External"/><Relationship Id="rId81" Type="http://schemas.openxmlformats.org/officeDocument/2006/relationships/hyperlink" Target="https://eur-lex.europa.eu/legal-content/EN/TXT/?qid=1561568819761&amp;uri=CELEX:02009R1223-20180801" TargetMode="External"/><Relationship Id="rId86" Type="http://schemas.openxmlformats.org/officeDocument/2006/relationships/hyperlink" Target="https://eur-lex.europa.eu/legal-content/EN/TXT/?qid=1561568819761&amp;uri=CELEX:02009R1223-20180801" TargetMode="External"/><Relationship Id="rId94" Type="http://schemas.openxmlformats.org/officeDocument/2006/relationships/hyperlink" Target="https://eur-lex.europa.eu/legal-content/EN/TXT/?qid=1561568819761&amp;uri=CELEX:02009R1223-20180801" TargetMode="External"/><Relationship Id="rId4" Type="http://schemas.microsoft.com/office/2007/relationships/stylesWithEffects" Target="stylesWithEffects.xml"/><Relationship Id="rId9" Type="http://schemas.openxmlformats.org/officeDocument/2006/relationships/hyperlink" Target="https://eur-lex.europa.eu/legal-content/EN/TXT/?qid=1561568819761&amp;uri=CELEX:02009R1223-20180801" TargetMode="External"/><Relationship Id="rId13" Type="http://schemas.openxmlformats.org/officeDocument/2006/relationships/hyperlink" Target="https://eur-lex.europa.eu/legal-content/EN/TXT/?qid=1562000535975&amp;uri=CELEX:02009R1223-20180801" TargetMode="External"/><Relationship Id="rId18" Type="http://schemas.openxmlformats.org/officeDocument/2006/relationships/hyperlink" Target="https://eur-lex.europa.eu/legal-content/EN/TXT/?qid=1562000535975&amp;uri=CELEX:02009R1223-20180801" TargetMode="External"/><Relationship Id="rId39" Type="http://schemas.openxmlformats.org/officeDocument/2006/relationships/hyperlink" Target="https://eur-lex.europa.eu/legal-content/EN/TXT/?qid=1561568819761&amp;uri=CELEX:02009R1223-201808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F462D-53C4-416C-8FB2-2608699BE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217</Pages>
  <Words>132862</Words>
  <Characters>75732</Characters>
  <Application>Microsoft Office Word</Application>
  <DocSecurity>0</DocSecurity>
  <Lines>631</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DEC</Company>
  <LinksUpToDate>false</LinksUpToDate>
  <CharactersWithSpaces>208178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 Задворних</dc:creator>
  <cp:lastModifiedBy>Іван Задворних</cp:lastModifiedBy>
  <cp:revision>13</cp:revision>
  <dcterms:created xsi:type="dcterms:W3CDTF">2020-05-07T09:51:00Z</dcterms:created>
  <dcterms:modified xsi:type="dcterms:W3CDTF">2020-06-10T14:41:00Z</dcterms:modified>
</cp:coreProperties>
</file>