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3F" w:rsidRPr="006022A6" w:rsidRDefault="0004603F" w:rsidP="0004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4603F" w:rsidRDefault="0004603F" w:rsidP="0004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:rsidR="0004603F" w:rsidRPr="006022A6" w:rsidRDefault="0004603F" w:rsidP="000460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:rsidR="0004603F" w:rsidRDefault="0004603F" w:rsidP="005959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93F2C">
        <w:rPr>
          <w:rFonts w:ascii="Times New Roman" w:hAnsi="Times New Roman" w:cs="Times New Roman"/>
          <w:sz w:val="28"/>
          <w:szCs w:val="28"/>
        </w:rPr>
        <w:t>06 травня 2024 року № 782</w:t>
      </w:r>
      <w:bookmarkStart w:id="0" w:name="_GoBack"/>
      <w:bookmarkEnd w:id="0"/>
    </w:p>
    <w:p w:rsidR="0059594F" w:rsidRPr="0059594F" w:rsidRDefault="0059594F" w:rsidP="005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603F" w:rsidRDefault="0004603F" w:rsidP="00976CA8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ТЕХНОЛОГІЧНА КАРТКА</w:t>
      </w:r>
    </w:p>
    <w:p w:rsidR="00976CA8" w:rsidRPr="0004603F" w:rsidRDefault="00976CA8" w:rsidP="00976CA8">
      <w:pPr>
        <w:spacing w:before="60" w:after="60"/>
        <w:jc w:val="center"/>
        <w:rPr>
          <w:b/>
          <w:caps/>
          <w:color w:val="000000"/>
        </w:rPr>
      </w:pPr>
      <w:r w:rsidRPr="0004603F">
        <w:rPr>
          <w:b/>
          <w:color w:val="000000"/>
        </w:rPr>
        <w:t xml:space="preserve"> адміністративної послуги </w:t>
      </w:r>
      <w:r w:rsidRPr="0004603F">
        <w:rPr>
          <w:b/>
          <w:bCs/>
          <w:lang w:eastAsia="uk-UA"/>
        </w:rPr>
        <w:t>затвердження програми розширеного доступу пацієнтів до незареєстрованих лікарських засобів</w:t>
      </w:r>
    </w:p>
    <w:p w:rsidR="00976CA8" w:rsidRPr="0004603F" w:rsidRDefault="00976CA8" w:rsidP="00976CA8">
      <w:pPr>
        <w:jc w:val="both"/>
        <w:rPr>
          <w:lang w:val="ru-RU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2410"/>
        <w:gridCol w:w="2126"/>
        <w:gridCol w:w="1843"/>
      </w:tblGrid>
      <w:tr w:rsidR="0059594F" w:rsidRPr="0004603F" w:rsidTr="0059594F">
        <w:tc>
          <w:tcPr>
            <w:tcW w:w="426" w:type="dxa"/>
            <w:shd w:val="clear" w:color="auto" w:fill="auto"/>
          </w:tcPr>
          <w:p w:rsidR="0059594F" w:rsidRPr="0004603F" w:rsidRDefault="0059594F" w:rsidP="0004603F">
            <w:pPr>
              <w:jc w:val="center"/>
              <w:rPr>
                <w:b/>
              </w:rPr>
            </w:pPr>
            <w:r w:rsidRPr="0004603F">
              <w:rPr>
                <w:b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59594F" w:rsidRPr="0004603F" w:rsidRDefault="0059594F" w:rsidP="0004603F">
            <w:pPr>
              <w:jc w:val="center"/>
              <w:rPr>
                <w:b/>
              </w:rPr>
            </w:pPr>
            <w:r w:rsidRPr="0004603F">
              <w:rPr>
                <w:b/>
              </w:rPr>
              <w:t>Етапи послуги</w:t>
            </w:r>
          </w:p>
        </w:tc>
        <w:tc>
          <w:tcPr>
            <w:tcW w:w="2410" w:type="dxa"/>
            <w:shd w:val="clear" w:color="auto" w:fill="auto"/>
          </w:tcPr>
          <w:p w:rsidR="0059594F" w:rsidRPr="0004603F" w:rsidRDefault="0059594F" w:rsidP="0004603F">
            <w:pPr>
              <w:jc w:val="center"/>
              <w:rPr>
                <w:b/>
              </w:rPr>
            </w:pPr>
            <w:r w:rsidRPr="0004603F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2126" w:type="dxa"/>
            <w:shd w:val="clear" w:color="auto" w:fill="auto"/>
          </w:tcPr>
          <w:p w:rsidR="0059594F" w:rsidRPr="0004603F" w:rsidRDefault="0059594F" w:rsidP="0004603F">
            <w:pPr>
              <w:jc w:val="center"/>
              <w:rPr>
                <w:b/>
              </w:rPr>
            </w:pPr>
            <w:r w:rsidRPr="0004603F">
              <w:rPr>
                <w:b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843" w:type="dxa"/>
            <w:shd w:val="clear" w:color="auto" w:fill="auto"/>
          </w:tcPr>
          <w:p w:rsidR="0059594F" w:rsidRPr="0004603F" w:rsidRDefault="0059594F" w:rsidP="0004603F">
            <w:pPr>
              <w:jc w:val="center"/>
              <w:rPr>
                <w:b/>
              </w:rPr>
            </w:pPr>
            <w:r w:rsidRPr="0004603F">
              <w:rPr>
                <w:b/>
              </w:rPr>
              <w:t>Термін виконання днів</w:t>
            </w:r>
          </w:p>
        </w:tc>
      </w:tr>
      <w:tr w:rsidR="0059594F" w:rsidRPr="0004603F" w:rsidTr="0059594F">
        <w:tc>
          <w:tcPr>
            <w:tcW w:w="426" w:type="dxa"/>
            <w:shd w:val="clear" w:color="auto" w:fill="auto"/>
          </w:tcPr>
          <w:p w:rsidR="0059594F" w:rsidRPr="0004603F" w:rsidRDefault="0059594F" w:rsidP="0004603F">
            <w:pPr>
              <w:jc w:val="center"/>
            </w:pPr>
            <w:r w:rsidRPr="0004603F">
              <w:t>1</w:t>
            </w:r>
            <w:r>
              <w:t>.</w:t>
            </w:r>
          </w:p>
        </w:tc>
        <w:tc>
          <w:tcPr>
            <w:tcW w:w="3969" w:type="dxa"/>
            <w:shd w:val="clear" w:color="auto" w:fill="auto"/>
          </w:tcPr>
          <w:p w:rsidR="0059594F" w:rsidRPr="0004603F" w:rsidRDefault="0059594F" w:rsidP="0004603F">
            <w:pPr>
              <w:jc w:val="both"/>
            </w:pPr>
            <w:r w:rsidRPr="0004603F">
              <w:rPr>
                <w:lang w:eastAsia="uk-UA"/>
              </w:rPr>
              <w:t>Прийом та реєстрація заяви про затвердження програми розширеного доступу пацієнтів до незареєстрованих лікарських засобів та матеріалів зазначених у пунктів 3 розділу VI Порядку затвердження та проведення програми розширеного доступу пацієнтів до незареєстрованих лікарських засобів та програми доступу суб’єктів дослідження (пацієнтів) до досліджуваного лікарського засобу після завершення клінічного випробування, затвердженого наказом М</w:t>
            </w:r>
            <w:r>
              <w:rPr>
                <w:lang w:eastAsia="uk-UA"/>
              </w:rPr>
              <w:t>іністерства охорони здоров’я України</w:t>
            </w:r>
            <w:r w:rsidRPr="0004603F">
              <w:rPr>
                <w:lang w:eastAsia="uk-UA"/>
              </w:rPr>
              <w:t xml:space="preserve"> </w:t>
            </w:r>
            <w:proofErr w:type="spellStart"/>
            <w:r w:rsidRPr="0004603F">
              <w:rPr>
                <w:lang w:eastAsia="uk-UA"/>
              </w:rPr>
              <w:t>України</w:t>
            </w:r>
            <w:proofErr w:type="spellEnd"/>
            <w:r w:rsidRPr="0004603F">
              <w:rPr>
                <w:lang w:eastAsia="uk-UA"/>
              </w:rPr>
              <w:t xml:space="preserve"> від </w:t>
            </w:r>
            <w:r>
              <w:rPr>
                <w:lang w:eastAsia="uk-UA"/>
              </w:rPr>
              <w:br/>
            </w:r>
            <w:r w:rsidRPr="0004603F">
              <w:rPr>
                <w:lang w:eastAsia="uk-UA"/>
              </w:rPr>
              <w:t>24</w:t>
            </w:r>
            <w:r>
              <w:rPr>
                <w:lang w:eastAsia="uk-UA"/>
              </w:rPr>
              <w:t xml:space="preserve"> серпня </w:t>
            </w:r>
            <w:r w:rsidRPr="0004603F">
              <w:rPr>
                <w:lang w:eastAsia="uk-UA"/>
              </w:rPr>
              <w:t>2022</w:t>
            </w:r>
            <w:r>
              <w:rPr>
                <w:lang w:eastAsia="uk-UA"/>
              </w:rPr>
              <w:t xml:space="preserve"> року</w:t>
            </w:r>
            <w:r w:rsidRPr="0004603F">
              <w:rPr>
                <w:lang w:eastAsia="uk-UA"/>
              </w:rPr>
              <w:t xml:space="preserve"> № 1525  </w:t>
            </w:r>
          </w:p>
        </w:tc>
        <w:tc>
          <w:tcPr>
            <w:tcW w:w="2410" w:type="dxa"/>
            <w:shd w:val="clear" w:color="auto" w:fill="auto"/>
          </w:tcPr>
          <w:p w:rsidR="0059594F" w:rsidRPr="0004603F" w:rsidRDefault="0059594F" w:rsidP="0004603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04603F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2126" w:type="dxa"/>
            <w:shd w:val="clear" w:color="auto" w:fill="auto"/>
          </w:tcPr>
          <w:p w:rsidR="0059594F" w:rsidRPr="0004603F" w:rsidRDefault="0059594F" w:rsidP="0004603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04603F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1843" w:type="dxa"/>
            <w:shd w:val="clear" w:color="auto" w:fill="auto"/>
          </w:tcPr>
          <w:p w:rsidR="0059594F" w:rsidRDefault="0059594F" w:rsidP="0004603F">
            <w:pPr>
              <w:jc w:val="both"/>
            </w:pPr>
            <w:r w:rsidRPr="0004603F">
              <w:t xml:space="preserve">Протягом 1 календарного дня </w:t>
            </w:r>
          </w:p>
          <w:p w:rsidR="0059594F" w:rsidRPr="0004603F" w:rsidRDefault="0059594F" w:rsidP="0004603F">
            <w:pPr>
              <w:jc w:val="both"/>
              <w:rPr>
                <w:highlight w:val="yellow"/>
              </w:rPr>
            </w:pPr>
            <w:r w:rsidRPr="0059594F">
              <w:t>(виконання)</w:t>
            </w:r>
          </w:p>
        </w:tc>
      </w:tr>
      <w:tr w:rsidR="0059594F" w:rsidRPr="0004603F" w:rsidTr="0059594F">
        <w:tc>
          <w:tcPr>
            <w:tcW w:w="426" w:type="dxa"/>
            <w:shd w:val="clear" w:color="auto" w:fill="auto"/>
          </w:tcPr>
          <w:p w:rsidR="0059594F" w:rsidRPr="0004603F" w:rsidRDefault="0059594F" w:rsidP="0004603F">
            <w:pPr>
              <w:jc w:val="center"/>
            </w:pPr>
            <w:r w:rsidRPr="0004603F">
              <w:t>2</w:t>
            </w:r>
            <w:r>
              <w:t>.</w:t>
            </w:r>
          </w:p>
        </w:tc>
        <w:tc>
          <w:tcPr>
            <w:tcW w:w="3969" w:type="dxa"/>
            <w:shd w:val="clear" w:color="auto" w:fill="auto"/>
          </w:tcPr>
          <w:p w:rsidR="0059594F" w:rsidRPr="0004603F" w:rsidRDefault="0059594F" w:rsidP="0004603F">
            <w:pPr>
              <w:jc w:val="both"/>
            </w:pPr>
            <w:r w:rsidRPr="0004603F">
              <w:t xml:space="preserve">Передача заяви та матеріалів разом з листом-направленням про розгляд поданих матеріалів у паперовій або електронній формі до державного підприємства «Державний експертний центр Міністерства охорони здоров’я України» </w:t>
            </w:r>
          </w:p>
        </w:tc>
        <w:tc>
          <w:tcPr>
            <w:tcW w:w="2410" w:type="dxa"/>
            <w:shd w:val="clear" w:color="auto" w:fill="auto"/>
          </w:tcPr>
          <w:p w:rsidR="0059594F" w:rsidRPr="0004603F" w:rsidRDefault="0059594F" w:rsidP="0004603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04603F">
              <w:rPr>
                <w:sz w:val="28"/>
                <w:szCs w:val="28"/>
                <w:lang w:val="uk-UA"/>
              </w:rPr>
              <w:t xml:space="preserve">Головний спеціаліст Фармацевтичного управління МОЗ </w:t>
            </w:r>
          </w:p>
        </w:tc>
        <w:tc>
          <w:tcPr>
            <w:tcW w:w="2126" w:type="dxa"/>
            <w:shd w:val="clear" w:color="auto" w:fill="auto"/>
          </w:tcPr>
          <w:p w:rsidR="0059594F" w:rsidRPr="0004603F" w:rsidRDefault="0059594F" w:rsidP="0004603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04603F">
              <w:rPr>
                <w:sz w:val="28"/>
                <w:szCs w:val="28"/>
                <w:lang w:val="uk-UA"/>
              </w:rPr>
              <w:t>Фармацевтичне управління МОЗ</w:t>
            </w:r>
          </w:p>
        </w:tc>
        <w:tc>
          <w:tcPr>
            <w:tcW w:w="1843" w:type="dxa"/>
            <w:shd w:val="clear" w:color="auto" w:fill="auto"/>
          </w:tcPr>
          <w:p w:rsidR="0059594F" w:rsidRDefault="0059594F" w:rsidP="0004603F">
            <w:pPr>
              <w:jc w:val="both"/>
            </w:pPr>
            <w:r w:rsidRPr="0004603F">
              <w:t xml:space="preserve">Протягом 2 календарних дні </w:t>
            </w:r>
          </w:p>
          <w:p w:rsidR="0059594F" w:rsidRPr="0004603F" w:rsidRDefault="0059594F" w:rsidP="0004603F">
            <w:pPr>
              <w:jc w:val="both"/>
            </w:pPr>
            <w:r>
              <w:t>(виконання)</w:t>
            </w:r>
          </w:p>
        </w:tc>
      </w:tr>
      <w:tr w:rsidR="0059594F" w:rsidRPr="0004603F" w:rsidTr="0059594F">
        <w:tc>
          <w:tcPr>
            <w:tcW w:w="426" w:type="dxa"/>
            <w:shd w:val="clear" w:color="auto" w:fill="auto"/>
          </w:tcPr>
          <w:p w:rsidR="0059594F" w:rsidRPr="0004603F" w:rsidRDefault="0059594F" w:rsidP="0004603F">
            <w:pPr>
              <w:jc w:val="center"/>
            </w:pPr>
            <w:r w:rsidRPr="0004603F">
              <w:lastRenderedPageBreak/>
              <w:t>3</w:t>
            </w:r>
            <w:r>
              <w:t>.</w:t>
            </w:r>
          </w:p>
        </w:tc>
        <w:tc>
          <w:tcPr>
            <w:tcW w:w="3969" w:type="dxa"/>
            <w:shd w:val="clear" w:color="auto" w:fill="auto"/>
          </w:tcPr>
          <w:p w:rsidR="0059594F" w:rsidRPr="0004603F" w:rsidRDefault="0059594F" w:rsidP="0004603F">
            <w:pPr>
              <w:jc w:val="both"/>
              <w:rPr>
                <w:color w:val="000000"/>
              </w:rPr>
            </w:pPr>
            <w:r w:rsidRPr="0004603F">
              <w:rPr>
                <w:color w:val="000000"/>
              </w:rPr>
              <w:t xml:space="preserve">Розгляд Центром матеріалів на відповідність комплектності вимогам Порядку </w:t>
            </w:r>
            <w:r w:rsidRPr="0004603F">
              <w:rPr>
                <w:lang w:eastAsia="uk-UA"/>
              </w:rPr>
              <w:t>затвердження та проведення програми розширеного доступу пацієнтів до незареєстрованих лікарських засобів та програми доступу суб’єктів дослідження (пацієнтів) до досліджуваного лікарського засобу після завершення клінічного випробування, затвердженого наказом М</w:t>
            </w:r>
            <w:r>
              <w:rPr>
                <w:lang w:eastAsia="uk-UA"/>
              </w:rPr>
              <w:t>іністерства охорони здоров’я</w:t>
            </w:r>
            <w:r w:rsidRPr="0004603F">
              <w:rPr>
                <w:lang w:eastAsia="uk-UA"/>
              </w:rPr>
              <w:t xml:space="preserve"> України від </w:t>
            </w:r>
            <w:r>
              <w:rPr>
                <w:lang w:eastAsia="uk-UA"/>
              </w:rPr>
              <w:br/>
            </w:r>
            <w:r w:rsidRPr="0004603F">
              <w:rPr>
                <w:lang w:eastAsia="uk-UA"/>
              </w:rPr>
              <w:t>24</w:t>
            </w:r>
            <w:r>
              <w:rPr>
                <w:lang w:eastAsia="uk-UA"/>
              </w:rPr>
              <w:t xml:space="preserve"> серпня </w:t>
            </w:r>
            <w:r w:rsidRPr="0004603F">
              <w:rPr>
                <w:lang w:eastAsia="uk-UA"/>
              </w:rPr>
              <w:t>2022</w:t>
            </w:r>
            <w:r>
              <w:rPr>
                <w:lang w:eastAsia="uk-UA"/>
              </w:rPr>
              <w:t xml:space="preserve"> року</w:t>
            </w:r>
            <w:r w:rsidRPr="0004603F">
              <w:rPr>
                <w:lang w:eastAsia="uk-UA"/>
              </w:rPr>
              <w:t xml:space="preserve"> № 1525</w:t>
            </w:r>
            <w:r w:rsidRPr="0004603F">
              <w:rPr>
                <w:color w:val="000000"/>
              </w:rPr>
              <w:t>, аналіз їх повноти і відповідності інформації, яка міститься у заяві та поданих матеріалах</w:t>
            </w:r>
          </w:p>
        </w:tc>
        <w:tc>
          <w:tcPr>
            <w:tcW w:w="2410" w:type="dxa"/>
            <w:shd w:val="clear" w:color="auto" w:fill="auto"/>
          </w:tcPr>
          <w:p w:rsidR="0059594F" w:rsidRPr="0004603F" w:rsidRDefault="0059594F" w:rsidP="0004603F">
            <w:pPr>
              <w:jc w:val="both"/>
            </w:pPr>
            <w:r w:rsidRPr="0004603F">
              <w:t xml:space="preserve">Спеціаліст державного підприємства «Державний експертний центр Міністерства охорони здоров’я України» </w:t>
            </w:r>
          </w:p>
          <w:p w:rsidR="0059594F" w:rsidRPr="0004603F" w:rsidRDefault="0059594F" w:rsidP="0004603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59594F" w:rsidRPr="0004603F" w:rsidRDefault="0059594F" w:rsidP="0004603F">
            <w:pPr>
              <w:jc w:val="both"/>
            </w:pPr>
            <w:r w:rsidRPr="0004603F">
              <w:t xml:space="preserve">Державне підприємство «Державний експертний центр Міністерства охорони здоров’я України» </w:t>
            </w:r>
          </w:p>
          <w:p w:rsidR="0059594F" w:rsidRPr="0004603F" w:rsidRDefault="0059594F" w:rsidP="0004603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59594F" w:rsidRDefault="0059594F" w:rsidP="0004603F">
            <w:pPr>
              <w:jc w:val="both"/>
            </w:pPr>
            <w:r w:rsidRPr="0004603F">
              <w:t xml:space="preserve">Протягом 5 календарних днів </w:t>
            </w:r>
          </w:p>
          <w:p w:rsidR="0059594F" w:rsidRPr="0004603F" w:rsidRDefault="0059594F" w:rsidP="0004603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(виконання)</w:t>
            </w:r>
          </w:p>
        </w:tc>
      </w:tr>
      <w:tr w:rsidR="0059594F" w:rsidRPr="0004603F" w:rsidTr="0059594F">
        <w:tc>
          <w:tcPr>
            <w:tcW w:w="426" w:type="dxa"/>
            <w:shd w:val="clear" w:color="auto" w:fill="auto"/>
          </w:tcPr>
          <w:p w:rsidR="0059594F" w:rsidRPr="0004603F" w:rsidRDefault="0059594F" w:rsidP="0004603F">
            <w:pPr>
              <w:jc w:val="center"/>
            </w:pPr>
            <w:r w:rsidRPr="0004603F">
              <w:t>4</w:t>
            </w:r>
            <w:r>
              <w:t>.</w:t>
            </w:r>
          </w:p>
        </w:tc>
        <w:tc>
          <w:tcPr>
            <w:tcW w:w="3969" w:type="dxa"/>
            <w:shd w:val="clear" w:color="auto" w:fill="auto"/>
          </w:tcPr>
          <w:p w:rsidR="0059594F" w:rsidRPr="0004603F" w:rsidRDefault="0059594F" w:rsidP="0004603F">
            <w:pPr>
              <w:jc w:val="both"/>
              <w:rPr>
                <w:color w:val="000000"/>
              </w:rPr>
            </w:pPr>
            <w:r w:rsidRPr="0004603F">
              <w:rPr>
                <w:color w:val="000000"/>
              </w:rPr>
              <w:t xml:space="preserve">Надання висновку за результатами перевірки матеріалів, поданих для затвердження та проведення програми </w:t>
            </w:r>
            <w:r w:rsidRPr="0004603F">
              <w:rPr>
                <w:lang w:eastAsia="uk-UA"/>
              </w:rPr>
              <w:t>розширеного доступу пацієнтів до незареєстрованих лікарських засобів</w:t>
            </w:r>
          </w:p>
        </w:tc>
        <w:tc>
          <w:tcPr>
            <w:tcW w:w="2410" w:type="dxa"/>
            <w:shd w:val="clear" w:color="auto" w:fill="auto"/>
          </w:tcPr>
          <w:p w:rsidR="0059594F" w:rsidRPr="0004603F" w:rsidRDefault="0059594F" w:rsidP="0004603F">
            <w:pPr>
              <w:jc w:val="both"/>
            </w:pPr>
            <w:r w:rsidRPr="0004603F">
              <w:t xml:space="preserve">Спеціаліст державного підприємства «Державний експертний центр Міністерства охорони здоров’я України» </w:t>
            </w:r>
          </w:p>
          <w:p w:rsidR="0059594F" w:rsidRPr="0004603F" w:rsidRDefault="0059594F" w:rsidP="0004603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59594F" w:rsidRPr="0004603F" w:rsidRDefault="0059594F" w:rsidP="0004603F">
            <w:pPr>
              <w:jc w:val="both"/>
            </w:pPr>
            <w:r w:rsidRPr="0004603F">
              <w:t xml:space="preserve">Державне підприємство «Державний експертний центр Міністерства охорони здоров’я України» </w:t>
            </w:r>
          </w:p>
        </w:tc>
        <w:tc>
          <w:tcPr>
            <w:tcW w:w="1843" w:type="dxa"/>
            <w:shd w:val="clear" w:color="auto" w:fill="auto"/>
          </w:tcPr>
          <w:p w:rsidR="0059594F" w:rsidRDefault="0059594F" w:rsidP="0004603F">
            <w:pPr>
              <w:jc w:val="both"/>
            </w:pPr>
            <w:r w:rsidRPr="0004603F">
              <w:t xml:space="preserve">Протягом 1 календарного дня </w:t>
            </w:r>
          </w:p>
          <w:p w:rsidR="0059594F" w:rsidRPr="0004603F" w:rsidRDefault="0059594F" w:rsidP="0004603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(виконання)</w:t>
            </w:r>
          </w:p>
        </w:tc>
      </w:tr>
      <w:tr w:rsidR="0059594F" w:rsidRPr="0004603F" w:rsidTr="0059594F">
        <w:tc>
          <w:tcPr>
            <w:tcW w:w="426" w:type="dxa"/>
            <w:shd w:val="clear" w:color="auto" w:fill="auto"/>
          </w:tcPr>
          <w:p w:rsidR="0059594F" w:rsidRPr="0004603F" w:rsidRDefault="0059594F" w:rsidP="0004603F">
            <w:pPr>
              <w:jc w:val="center"/>
            </w:pPr>
            <w:r w:rsidRPr="0004603F">
              <w:t>5</w:t>
            </w:r>
            <w:r>
              <w:t>.</w:t>
            </w:r>
          </w:p>
        </w:tc>
        <w:tc>
          <w:tcPr>
            <w:tcW w:w="3969" w:type="dxa"/>
            <w:shd w:val="clear" w:color="auto" w:fill="auto"/>
          </w:tcPr>
          <w:p w:rsidR="0059594F" w:rsidRPr="0004603F" w:rsidRDefault="0059594F" w:rsidP="0004603F">
            <w:pPr>
              <w:jc w:val="both"/>
              <w:rPr>
                <w:color w:val="000000"/>
              </w:rPr>
            </w:pPr>
            <w:r w:rsidRPr="0004603F">
              <w:rPr>
                <w:color w:val="000000"/>
              </w:rPr>
              <w:t xml:space="preserve">Прийняття рішення </w:t>
            </w:r>
            <w:r w:rsidRPr="0004603F">
              <w:rPr>
                <w:lang w:eastAsia="uk-UA"/>
              </w:rPr>
              <w:t>затвердження програми розширеного доступу пацієнтів до незареєстрованих лікарських засобів</w:t>
            </w:r>
            <w:r w:rsidRPr="0004603F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9594F" w:rsidRPr="0004603F" w:rsidRDefault="0059594F" w:rsidP="0004603F">
            <w:r w:rsidRPr="0004603F">
              <w:t>Керівництво МОЗ України</w:t>
            </w:r>
          </w:p>
          <w:p w:rsidR="0059594F" w:rsidRPr="0004603F" w:rsidRDefault="0059594F" w:rsidP="0004603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59594F" w:rsidRPr="0004603F" w:rsidRDefault="0059594F" w:rsidP="0004603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59594F" w:rsidRDefault="0059594F" w:rsidP="0004603F">
            <w:pPr>
              <w:jc w:val="both"/>
              <w:rPr>
                <w:shd w:val="clear" w:color="auto" w:fill="FFFFFF"/>
              </w:rPr>
            </w:pPr>
            <w:r w:rsidRPr="0004603F">
              <w:rPr>
                <w:shd w:val="clear" w:color="auto" w:fill="FFFFFF"/>
              </w:rPr>
              <w:t>Протягом 10 календарних днів з дня подання відповідної заяви</w:t>
            </w:r>
          </w:p>
          <w:p w:rsidR="0059594F" w:rsidRPr="0004603F" w:rsidRDefault="0059594F" w:rsidP="000460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(затвердження)</w:t>
            </w:r>
          </w:p>
        </w:tc>
      </w:tr>
    </w:tbl>
    <w:p w:rsidR="00976CA8" w:rsidRPr="0004603F" w:rsidRDefault="0059594F" w:rsidP="0059594F">
      <w:pPr>
        <w:spacing w:before="100" w:after="100"/>
        <w:jc w:val="both"/>
        <w:rPr>
          <w:i/>
          <w:iCs/>
        </w:rPr>
      </w:pPr>
      <w:r>
        <w:rPr>
          <w:i/>
        </w:rPr>
        <w:t xml:space="preserve">         </w:t>
      </w:r>
      <w:r w:rsidR="00976CA8" w:rsidRPr="0004603F">
        <w:rPr>
          <w:i/>
        </w:rPr>
        <w:t>Примітка.</w:t>
      </w:r>
      <w:r w:rsidR="00976CA8" w:rsidRPr="0004603F">
        <w:t xml:space="preserve"> </w:t>
      </w:r>
      <w:r w:rsidR="00976CA8" w:rsidRPr="0004603F">
        <w:rPr>
          <w:i/>
          <w:iCs/>
        </w:rPr>
        <w:t xml:space="preserve">Прийом та реєстрація заяв не здійснюється під час повітряних </w:t>
      </w:r>
      <w:proofErr w:type="spellStart"/>
      <w:r w:rsidR="00976CA8" w:rsidRPr="0004603F">
        <w:rPr>
          <w:i/>
          <w:iCs/>
        </w:rPr>
        <w:t>тривог</w:t>
      </w:r>
      <w:proofErr w:type="spellEnd"/>
      <w:r w:rsidR="00976CA8" w:rsidRPr="0004603F">
        <w:rPr>
          <w:i/>
          <w:iCs/>
        </w:rPr>
        <w:t xml:space="preserve"> та при відсутності електропостачання, зв’язку, з’єднання з мережею Інтернет.</w:t>
      </w:r>
    </w:p>
    <w:p w:rsidR="00976CA8" w:rsidRPr="0004603F" w:rsidRDefault="00976CA8" w:rsidP="00976CA8">
      <w:pPr>
        <w:spacing w:before="100" w:after="100"/>
        <w:ind w:left="284" w:firstLine="708"/>
        <w:jc w:val="both"/>
        <w:rPr>
          <w:i/>
          <w:iCs/>
        </w:rPr>
      </w:pPr>
      <w:r w:rsidRPr="0004603F">
        <w:rPr>
          <w:i/>
          <w:iCs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04603F">
        <w:rPr>
          <w:i/>
          <w:iCs/>
        </w:rPr>
        <w:t>вебсайті</w:t>
      </w:r>
      <w:proofErr w:type="spellEnd"/>
      <w:r w:rsidRPr="0004603F">
        <w:rPr>
          <w:i/>
          <w:iCs/>
        </w:rPr>
        <w:t xml:space="preserve"> МОЗ у розділі «</w:t>
      </w:r>
      <w:hyperlink r:id="rId6" w:history="1">
        <w:r w:rsidRPr="0004603F">
          <w:rPr>
            <w:i/>
            <w:iCs/>
          </w:rPr>
          <w:t>Головна</w:t>
        </w:r>
      </w:hyperlink>
      <w:r w:rsidRPr="0004603F">
        <w:rPr>
          <w:i/>
          <w:iCs/>
        </w:rPr>
        <w:t xml:space="preserve">. </w:t>
      </w:r>
      <w:hyperlink r:id="rId7" w:history="1">
        <w:r w:rsidRPr="0004603F">
          <w:rPr>
            <w:i/>
            <w:iCs/>
          </w:rPr>
          <w:t>Довідник</w:t>
        </w:r>
      </w:hyperlink>
      <w:r w:rsidRPr="0004603F">
        <w:rPr>
          <w:i/>
          <w:iCs/>
        </w:rPr>
        <w:t>. Єдине вікно», за посиланням (https://moz.gov.ua/edine-vikno).</w:t>
      </w:r>
    </w:p>
    <w:p w:rsidR="00976CA8" w:rsidRPr="0004603F" w:rsidRDefault="00976CA8" w:rsidP="00976CA8">
      <w:pPr>
        <w:spacing w:before="100" w:after="100"/>
        <w:ind w:firstLine="708"/>
        <w:jc w:val="both"/>
      </w:pPr>
    </w:p>
    <w:p w:rsidR="00D8292D" w:rsidRPr="0004603F" w:rsidRDefault="004E6645" w:rsidP="0004603F">
      <w:pPr>
        <w:pStyle w:val="text-content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4603F">
        <w:rPr>
          <w:b/>
          <w:sz w:val="28"/>
          <w:szCs w:val="28"/>
          <w:lang w:val="uk-UA"/>
        </w:rPr>
        <w:t xml:space="preserve">Начальник Фармацевтичного </w:t>
      </w:r>
      <w:r w:rsidR="0004603F" w:rsidRPr="0004603F">
        <w:rPr>
          <w:b/>
          <w:sz w:val="28"/>
          <w:szCs w:val="28"/>
          <w:lang w:val="uk-UA"/>
        </w:rPr>
        <w:t>управління</w:t>
      </w:r>
      <w:r w:rsidR="0004603F" w:rsidRPr="0004603F">
        <w:rPr>
          <w:sz w:val="28"/>
          <w:szCs w:val="28"/>
          <w:lang w:val="uk-UA"/>
        </w:rPr>
        <w:t xml:space="preserve"> </w:t>
      </w:r>
      <w:r w:rsidR="0004603F">
        <w:rPr>
          <w:sz w:val="28"/>
          <w:szCs w:val="28"/>
          <w:lang w:val="uk-UA"/>
        </w:rPr>
        <w:t xml:space="preserve">                           </w:t>
      </w:r>
      <w:r w:rsidR="0004603F" w:rsidRPr="0004603F">
        <w:rPr>
          <w:b/>
          <w:sz w:val="28"/>
          <w:szCs w:val="28"/>
        </w:rPr>
        <w:t xml:space="preserve">Тарас ЛЯСКОВСЬКИЙ </w:t>
      </w:r>
      <w:r w:rsidRPr="0004603F">
        <w:rPr>
          <w:sz w:val="28"/>
          <w:szCs w:val="28"/>
          <w:lang w:val="uk-UA"/>
        </w:rPr>
        <w:t xml:space="preserve">         </w:t>
      </w:r>
      <w:r w:rsidR="00741D1C" w:rsidRPr="0004603F">
        <w:rPr>
          <w:sz w:val="28"/>
          <w:szCs w:val="28"/>
          <w:lang w:val="uk-UA"/>
        </w:rPr>
        <w:t xml:space="preserve">                   </w:t>
      </w:r>
      <w:r w:rsidRPr="0004603F">
        <w:rPr>
          <w:sz w:val="28"/>
          <w:szCs w:val="28"/>
          <w:lang w:val="uk-UA"/>
        </w:rPr>
        <w:t xml:space="preserve">                  </w:t>
      </w:r>
    </w:p>
    <w:sectPr w:rsidR="00D8292D" w:rsidRPr="0004603F" w:rsidSect="0004603F">
      <w:headerReference w:type="default" r:id="rId8"/>
      <w:pgSz w:w="11906" w:h="16838"/>
      <w:pgMar w:top="850" w:right="568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44" w:rsidRDefault="005A6244" w:rsidP="0004603F">
      <w:r>
        <w:separator/>
      </w:r>
    </w:p>
  </w:endnote>
  <w:endnote w:type="continuationSeparator" w:id="0">
    <w:p w:rsidR="005A6244" w:rsidRDefault="005A6244" w:rsidP="0004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44" w:rsidRDefault="005A6244" w:rsidP="0004603F">
      <w:r>
        <w:separator/>
      </w:r>
    </w:p>
  </w:footnote>
  <w:footnote w:type="continuationSeparator" w:id="0">
    <w:p w:rsidR="005A6244" w:rsidRDefault="005A6244" w:rsidP="0004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568316"/>
      <w:docPartObj>
        <w:docPartGallery w:val="Page Numbers (Top of Page)"/>
        <w:docPartUnique/>
      </w:docPartObj>
    </w:sdtPr>
    <w:sdtEndPr/>
    <w:sdtContent>
      <w:p w:rsidR="0004603F" w:rsidRDefault="00046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4603F" w:rsidRDefault="000460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A8"/>
    <w:rsid w:val="0004603F"/>
    <w:rsid w:val="00093F2C"/>
    <w:rsid w:val="00196705"/>
    <w:rsid w:val="002C21FE"/>
    <w:rsid w:val="0030443D"/>
    <w:rsid w:val="003E4E57"/>
    <w:rsid w:val="004E6645"/>
    <w:rsid w:val="0059594F"/>
    <w:rsid w:val="005A6244"/>
    <w:rsid w:val="00670A88"/>
    <w:rsid w:val="00741D1C"/>
    <w:rsid w:val="00753FEE"/>
    <w:rsid w:val="007B25FB"/>
    <w:rsid w:val="008B445D"/>
    <w:rsid w:val="008E3CD4"/>
    <w:rsid w:val="00976CA8"/>
    <w:rsid w:val="009D755C"/>
    <w:rsid w:val="009F0A2D"/>
    <w:rsid w:val="00B7508A"/>
    <w:rsid w:val="00C87106"/>
    <w:rsid w:val="00D8292D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E716"/>
  <w15:chartTrackingRefBased/>
  <w15:docId w15:val="{C76C2C34-B4B4-4B29-B676-803551F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C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CA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-content">
    <w:name w:val="text-content"/>
    <w:basedOn w:val="a"/>
    <w:rsid w:val="004E664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04603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603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460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603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4603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Ольга Валеріївна Побережна</cp:lastModifiedBy>
  <cp:revision>13</cp:revision>
  <cp:lastPrinted>2024-05-02T13:13:00Z</cp:lastPrinted>
  <dcterms:created xsi:type="dcterms:W3CDTF">2023-10-17T07:29:00Z</dcterms:created>
  <dcterms:modified xsi:type="dcterms:W3CDTF">2024-05-06T12:42:00Z</dcterms:modified>
</cp:coreProperties>
</file>