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D6A4B" w14:textId="77777777" w:rsidR="009A50E4" w:rsidRDefault="009A50E4" w:rsidP="009A50E4">
      <w:pPr>
        <w:spacing w:line="0" w:lineRule="atLeast"/>
        <w:ind w:left="5579"/>
        <w:contextualSpacing/>
        <w:jc w:val="both"/>
        <w:rPr>
          <w:rFonts w:ascii="Times New Roman" w:hAnsi="Times New Roman" w:cs="Times New Roman"/>
          <w:sz w:val="28"/>
          <w:szCs w:val="28"/>
        </w:rPr>
      </w:pPr>
      <w:r w:rsidRPr="00F734AA">
        <w:rPr>
          <w:rFonts w:ascii="Times New Roman" w:hAnsi="Times New Roman" w:cs="Times New Roman"/>
          <w:sz w:val="28"/>
          <w:szCs w:val="28"/>
        </w:rPr>
        <w:t>ЗАТВЕРДЖЕНО</w:t>
      </w:r>
      <w:r w:rsidRPr="007D0B6B">
        <w:rPr>
          <w:rFonts w:ascii="Times New Roman" w:hAnsi="Times New Roman" w:cs="Times New Roman"/>
          <w:sz w:val="28"/>
          <w:szCs w:val="28"/>
        </w:rPr>
        <w:br/>
        <w:t>Наказ Міністерства охорони здоров'я України</w:t>
      </w:r>
    </w:p>
    <w:p w14:paraId="35F92BCE" w14:textId="776307F7" w:rsidR="009A50E4" w:rsidRDefault="00E464DE" w:rsidP="009A50E4">
      <w:pPr>
        <w:spacing w:line="0" w:lineRule="atLeast"/>
        <w:ind w:left="5579"/>
        <w:contextualSpacing/>
        <w:jc w:val="both"/>
        <w:rPr>
          <w:rFonts w:ascii="Times New Roman" w:hAnsi="Times New Roman" w:cs="Times New Roman"/>
          <w:sz w:val="28"/>
          <w:szCs w:val="28"/>
        </w:rPr>
      </w:pPr>
      <w:r>
        <w:rPr>
          <w:rFonts w:ascii="Times New Roman" w:hAnsi="Times New Roman" w:cs="Times New Roman"/>
          <w:sz w:val="28"/>
          <w:szCs w:val="28"/>
        </w:rPr>
        <w:t>06 травня 2024 року № 782</w:t>
      </w:r>
      <w:bookmarkStart w:id="0" w:name="_GoBack"/>
      <w:bookmarkEnd w:id="0"/>
    </w:p>
    <w:p w14:paraId="74A62CF1" w14:textId="77777777" w:rsidR="00CF0A36" w:rsidRDefault="00CF0A36" w:rsidP="009A50E4">
      <w:pPr>
        <w:pStyle w:val="3"/>
        <w:spacing w:after="0"/>
        <w:contextualSpacing/>
        <w:jc w:val="center"/>
        <w:rPr>
          <w:rFonts w:ascii="Times New Roman" w:hAnsi="Times New Roman" w:cs="Times New Roman"/>
          <w:color w:val="000000"/>
          <w:sz w:val="28"/>
          <w:szCs w:val="28"/>
        </w:rPr>
      </w:pPr>
      <w:bookmarkStart w:id="1" w:name="1930"/>
      <w:r>
        <w:rPr>
          <w:rFonts w:ascii="Times New Roman" w:hAnsi="Times New Roman" w:cs="Times New Roman"/>
          <w:color w:val="000000"/>
          <w:sz w:val="28"/>
          <w:szCs w:val="28"/>
        </w:rPr>
        <w:t>ІНФОРМАЦІЙНА КАРТКА</w:t>
      </w:r>
    </w:p>
    <w:p w14:paraId="33124937" w14:textId="72279C5A" w:rsidR="009A50E4" w:rsidRPr="00CF0A36" w:rsidRDefault="009A50E4" w:rsidP="009A50E4">
      <w:pPr>
        <w:pStyle w:val="3"/>
        <w:spacing w:after="0"/>
        <w:contextualSpacing/>
        <w:jc w:val="center"/>
        <w:rPr>
          <w:rFonts w:ascii="Times New Roman" w:hAnsi="Times New Roman" w:cs="Times New Roman"/>
          <w:color w:val="000000"/>
          <w:sz w:val="28"/>
          <w:szCs w:val="28"/>
        </w:rPr>
      </w:pPr>
      <w:r w:rsidRPr="00CF0A36">
        <w:rPr>
          <w:rFonts w:ascii="Times New Roman" w:hAnsi="Times New Roman" w:cs="Times New Roman"/>
          <w:color w:val="000000"/>
          <w:sz w:val="28"/>
          <w:szCs w:val="28"/>
        </w:rPr>
        <w:t xml:space="preserve"> адміністративної послуги з видачі ліцензії </w:t>
      </w:r>
    </w:p>
    <w:p w14:paraId="5F8F927A" w14:textId="77777777" w:rsidR="009A50E4" w:rsidRPr="00CF0A36" w:rsidRDefault="009A50E4" w:rsidP="009A50E4">
      <w:pPr>
        <w:pStyle w:val="3"/>
        <w:spacing w:after="0"/>
        <w:contextualSpacing/>
        <w:jc w:val="center"/>
        <w:rPr>
          <w:rFonts w:ascii="Times New Roman" w:hAnsi="Times New Roman" w:cs="Times New Roman"/>
          <w:color w:val="000000"/>
          <w:sz w:val="28"/>
          <w:szCs w:val="28"/>
        </w:rPr>
      </w:pPr>
      <w:r w:rsidRPr="00CF0A36">
        <w:rPr>
          <w:rFonts w:ascii="Times New Roman" w:hAnsi="Times New Roman" w:cs="Times New Roman"/>
          <w:color w:val="000000"/>
          <w:sz w:val="28"/>
          <w:szCs w:val="28"/>
        </w:rPr>
        <w:t xml:space="preserve">на провадження господарської діяльності банків пуповинної крові, інших тканин і клітин людини згідно з переліком, </w:t>
      </w:r>
    </w:p>
    <w:p w14:paraId="5347AABC" w14:textId="77777777" w:rsidR="00CF0A36" w:rsidRPr="00CF0A36" w:rsidRDefault="009A50E4" w:rsidP="009A50E4">
      <w:pPr>
        <w:pStyle w:val="3"/>
        <w:spacing w:after="0"/>
        <w:contextualSpacing/>
        <w:jc w:val="center"/>
        <w:rPr>
          <w:rFonts w:ascii="Times New Roman" w:hAnsi="Times New Roman" w:cs="Times New Roman"/>
          <w:b w:val="0"/>
          <w:color w:val="000000"/>
          <w:sz w:val="20"/>
          <w:szCs w:val="20"/>
        </w:rPr>
      </w:pPr>
      <w:r w:rsidRPr="00CF0A36">
        <w:rPr>
          <w:rFonts w:ascii="Times New Roman" w:hAnsi="Times New Roman" w:cs="Times New Roman"/>
          <w:color w:val="000000"/>
          <w:sz w:val="28"/>
          <w:szCs w:val="28"/>
        </w:rPr>
        <w:t>затвердженим Міністерством охорони здоров’я</w:t>
      </w:r>
      <w:r w:rsidRPr="00CF0A36">
        <w:rPr>
          <w:rFonts w:ascii="Times New Roman" w:hAnsi="Times New Roman" w:cs="Times New Roman"/>
          <w:color w:val="000000"/>
          <w:sz w:val="28"/>
          <w:szCs w:val="28"/>
        </w:rPr>
        <w:br/>
      </w:r>
    </w:p>
    <w:p w14:paraId="21F347CF" w14:textId="7F6DD64B" w:rsidR="009A50E4" w:rsidRPr="003E37F9" w:rsidRDefault="009A50E4" w:rsidP="009A50E4">
      <w:pPr>
        <w:pStyle w:val="3"/>
        <w:spacing w:after="0"/>
        <w:contextualSpacing/>
        <w:jc w:val="center"/>
        <w:rPr>
          <w:rFonts w:ascii="Times New Roman" w:hAnsi="Times New Roman" w:cs="Times New Roman"/>
          <w:b w:val="0"/>
          <w:color w:val="000000"/>
          <w:sz w:val="20"/>
          <w:szCs w:val="20"/>
        </w:rPr>
      </w:pPr>
      <w:r w:rsidRPr="00CF0A36">
        <w:rPr>
          <w:rFonts w:ascii="Times New Roman" w:hAnsi="Times New Roman" w:cs="Times New Roman"/>
          <w:color w:val="000000"/>
          <w:sz w:val="28"/>
          <w:szCs w:val="28"/>
        </w:rPr>
        <w:t>Міністерство охорони здоров'я України</w:t>
      </w:r>
      <w:r w:rsidRPr="007D0B6B">
        <w:rPr>
          <w:rFonts w:ascii="Times New Roman" w:hAnsi="Times New Roman" w:cs="Times New Roman"/>
          <w:sz w:val="28"/>
          <w:szCs w:val="28"/>
        </w:rPr>
        <w:br/>
      </w:r>
    </w:p>
    <w:p w14:paraId="0D16A2D9" w14:textId="77777777" w:rsidR="009A50E4" w:rsidRPr="0028087A" w:rsidRDefault="009A50E4" w:rsidP="009A50E4">
      <w:pPr>
        <w:spacing w:line="0" w:lineRule="atLeast"/>
        <w:contextualSpacing/>
      </w:pPr>
    </w:p>
    <w:tbl>
      <w:tblPr>
        <w:tblStyle w:val="a3"/>
        <w:tblW w:w="9918" w:type="dxa"/>
        <w:tblLook w:val="04A0" w:firstRow="1" w:lastRow="0" w:firstColumn="1" w:lastColumn="0" w:noHBand="0" w:noVBand="1"/>
      </w:tblPr>
      <w:tblGrid>
        <w:gridCol w:w="566"/>
        <w:gridCol w:w="4146"/>
        <w:gridCol w:w="5206"/>
      </w:tblGrid>
      <w:tr w:rsidR="009A50E4" w:rsidRPr="003C7198" w14:paraId="0D37BB3A" w14:textId="77777777" w:rsidTr="004F141C">
        <w:tc>
          <w:tcPr>
            <w:tcW w:w="9918" w:type="dxa"/>
            <w:gridSpan w:val="3"/>
          </w:tcPr>
          <w:p w14:paraId="38721FB9" w14:textId="77777777" w:rsidR="009A50E4" w:rsidRPr="00CF0A36" w:rsidRDefault="009A50E4" w:rsidP="00D46A20">
            <w:pPr>
              <w:spacing w:line="0" w:lineRule="atLeast"/>
              <w:contextualSpacing/>
              <w:jc w:val="center"/>
              <w:rPr>
                <w:b/>
              </w:rPr>
            </w:pPr>
            <w:r w:rsidRPr="00CF0A36">
              <w:rPr>
                <w:rFonts w:ascii="Times New Roman" w:hAnsi="Times New Roman" w:cs="Times New Roman"/>
                <w:b/>
                <w:color w:val="000000"/>
                <w:sz w:val="28"/>
                <w:szCs w:val="28"/>
              </w:rPr>
              <w:t>Інформація про суб'єкта надання адміністративної послуги</w:t>
            </w:r>
          </w:p>
        </w:tc>
      </w:tr>
      <w:tr w:rsidR="009A50E4" w:rsidRPr="003C7198" w14:paraId="049BB466" w14:textId="77777777" w:rsidTr="00CF0A36">
        <w:tc>
          <w:tcPr>
            <w:tcW w:w="566" w:type="dxa"/>
          </w:tcPr>
          <w:p w14:paraId="2E164A55" w14:textId="5CA3B024" w:rsidR="009A50E4" w:rsidRPr="003C7198" w:rsidRDefault="009A50E4" w:rsidP="00D46A20">
            <w:pPr>
              <w:spacing w:line="0" w:lineRule="atLeast"/>
              <w:contextualSpacing/>
              <w:rPr>
                <w:rFonts w:ascii="Times New Roman" w:hAnsi="Times New Roman" w:cs="Times New Roman"/>
                <w:sz w:val="28"/>
                <w:szCs w:val="28"/>
              </w:rPr>
            </w:pPr>
            <w:r w:rsidRPr="003C7198">
              <w:rPr>
                <w:rFonts w:ascii="Times New Roman" w:hAnsi="Times New Roman" w:cs="Times New Roman"/>
                <w:sz w:val="28"/>
                <w:szCs w:val="28"/>
              </w:rPr>
              <w:t>1</w:t>
            </w:r>
            <w:r w:rsidR="00CF0A36">
              <w:rPr>
                <w:rFonts w:ascii="Times New Roman" w:hAnsi="Times New Roman" w:cs="Times New Roman"/>
                <w:sz w:val="28"/>
                <w:szCs w:val="28"/>
              </w:rPr>
              <w:t>.</w:t>
            </w:r>
          </w:p>
        </w:tc>
        <w:tc>
          <w:tcPr>
            <w:tcW w:w="4146" w:type="dxa"/>
          </w:tcPr>
          <w:p w14:paraId="282E6371" w14:textId="77777777" w:rsidR="009A50E4" w:rsidRPr="003C7198" w:rsidRDefault="009A50E4" w:rsidP="00D46A20">
            <w:pPr>
              <w:spacing w:line="0" w:lineRule="atLeast"/>
              <w:contextualSpacing/>
              <w:jc w:val="both"/>
              <w:rPr>
                <w:rFonts w:ascii="Times New Roman" w:hAnsi="Times New Roman" w:cs="Times New Roman"/>
                <w:sz w:val="28"/>
                <w:szCs w:val="28"/>
              </w:rPr>
            </w:pPr>
            <w:r w:rsidRPr="003C7198">
              <w:rPr>
                <w:rFonts w:ascii="Times New Roman" w:hAnsi="Times New Roman" w:cs="Times New Roman"/>
                <w:color w:val="000000"/>
                <w:sz w:val="28"/>
                <w:szCs w:val="28"/>
              </w:rPr>
              <w:t>Місцезнаходження суб'єкта надання адміністративної послуги</w:t>
            </w:r>
          </w:p>
        </w:tc>
        <w:tc>
          <w:tcPr>
            <w:tcW w:w="5206" w:type="dxa"/>
          </w:tcPr>
          <w:p w14:paraId="16A9A13F" w14:textId="50AB2B79" w:rsidR="009A50E4" w:rsidRPr="003C7198" w:rsidRDefault="009A50E4" w:rsidP="00D46A20">
            <w:pPr>
              <w:spacing w:line="0" w:lineRule="atLeast"/>
              <w:contextualSpacing/>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xml:space="preserve">03057, м. Київ, вул. </w:t>
            </w:r>
            <w:r w:rsidR="00521ACF" w:rsidRPr="00521ACF">
              <w:rPr>
                <w:rFonts w:ascii="Times New Roman" w:hAnsi="Times New Roman" w:cs="Times New Roman"/>
                <w:color w:val="000000"/>
                <w:sz w:val="28"/>
                <w:szCs w:val="28"/>
              </w:rPr>
              <w:t>Сім’ї Бродських</w:t>
            </w:r>
            <w:r w:rsidRPr="003C7198">
              <w:rPr>
                <w:rFonts w:ascii="Times New Roman" w:hAnsi="Times New Roman" w:cs="Times New Roman"/>
                <w:color w:val="000000"/>
                <w:sz w:val="28"/>
                <w:szCs w:val="28"/>
              </w:rPr>
              <w:t xml:space="preserve">, 10 – Центр надання адміністративних послуг </w:t>
            </w:r>
            <w:r w:rsidR="00A43C5F">
              <w:rPr>
                <w:rFonts w:ascii="Times New Roman" w:hAnsi="Times New Roman" w:cs="Times New Roman"/>
                <w:color w:val="000000"/>
                <w:sz w:val="28"/>
                <w:szCs w:val="28"/>
              </w:rPr>
              <w:t>МОЗ</w:t>
            </w:r>
            <w:r w:rsidRPr="003C7198">
              <w:rPr>
                <w:rFonts w:ascii="Times New Roman" w:hAnsi="Times New Roman" w:cs="Times New Roman"/>
                <w:color w:val="000000"/>
                <w:sz w:val="28"/>
                <w:szCs w:val="28"/>
              </w:rPr>
              <w:t xml:space="preserve"> України «Єдине вікно» або 01601, м.</w:t>
            </w:r>
            <w:r w:rsidR="00884633">
              <w:rPr>
                <w:rFonts w:ascii="Times New Roman" w:hAnsi="Times New Roman" w:cs="Times New Roman"/>
                <w:color w:val="000000"/>
                <w:sz w:val="28"/>
                <w:szCs w:val="28"/>
              </w:rPr>
              <w:t> </w:t>
            </w:r>
            <w:r w:rsidRPr="003C7198">
              <w:rPr>
                <w:rFonts w:ascii="Times New Roman" w:hAnsi="Times New Roman" w:cs="Times New Roman"/>
                <w:color w:val="000000"/>
                <w:sz w:val="28"/>
                <w:szCs w:val="28"/>
              </w:rPr>
              <w:t>Київ, вул. М. Грушевського, 7 – МОЗ.</w:t>
            </w:r>
          </w:p>
        </w:tc>
      </w:tr>
      <w:tr w:rsidR="009A50E4" w:rsidRPr="003C7198" w14:paraId="1FF790DA" w14:textId="77777777" w:rsidTr="00CF0A36">
        <w:tc>
          <w:tcPr>
            <w:tcW w:w="566" w:type="dxa"/>
          </w:tcPr>
          <w:p w14:paraId="64645D9B" w14:textId="0EA945A0" w:rsidR="009A50E4" w:rsidRPr="003C7198" w:rsidRDefault="009A50E4" w:rsidP="00D46A20">
            <w:pPr>
              <w:spacing w:line="0" w:lineRule="atLeast"/>
              <w:contextualSpacing/>
              <w:rPr>
                <w:rFonts w:ascii="Times New Roman" w:hAnsi="Times New Roman" w:cs="Times New Roman"/>
                <w:sz w:val="28"/>
                <w:szCs w:val="28"/>
              </w:rPr>
            </w:pPr>
            <w:r w:rsidRPr="003C7198">
              <w:rPr>
                <w:rFonts w:ascii="Times New Roman" w:hAnsi="Times New Roman" w:cs="Times New Roman"/>
                <w:sz w:val="28"/>
                <w:szCs w:val="28"/>
              </w:rPr>
              <w:t>2</w:t>
            </w:r>
            <w:r w:rsidR="00CF0A36">
              <w:rPr>
                <w:rFonts w:ascii="Times New Roman" w:hAnsi="Times New Roman" w:cs="Times New Roman"/>
                <w:sz w:val="28"/>
                <w:szCs w:val="28"/>
              </w:rPr>
              <w:t>.</w:t>
            </w:r>
          </w:p>
        </w:tc>
        <w:tc>
          <w:tcPr>
            <w:tcW w:w="4146" w:type="dxa"/>
          </w:tcPr>
          <w:p w14:paraId="7967F81E" w14:textId="77777777" w:rsidR="009A50E4" w:rsidRPr="003C7198" w:rsidRDefault="009A50E4" w:rsidP="00D46A20">
            <w:pPr>
              <w:spacing w:line="0" w:lineRule="atLeast"/>
              <w:contextualSpacing/>
              <w:jc w:val="both"/>
            </w:pPr>
            <w:r w:rsidRPr="003C7198">
              <w:rPr>
                <w:rFonts w:ascii="Times New Roman" w:hAnsi="Times New Roman" w:cs="Times New Roman"/>
                <w:color w:val="000000"/>
                <w:sz w:val="28"/>
                <w:szCs w:val="28"/>
              </w:rPr>
              <w:t>Інформація щодо режиму роботи суб'єкта надання адміністративної послуги</w:t>
            </w:r>
          </w:p>
        </w:tc>
        <w:tc>
          <w:tcPr>
            <w:tcW w:w="5206" w:type="dxa"/>
          </w:tcPr>
          <w:p w14:paraId="24A69DEC" w14:textId="77777777" w:rsidR="009A50E4" w:rsidRPr="003C7198" w:rsidRDefault="009A50E4" w:rsidP="00D46A20">
            <w:pPr>
              <w:pStyle w:val="3131"/>
              <w:spacing w:before="0" w:beforeAutospacing="0" w:after="0" w:afterAutospacing="0" w:line="240" w:lineRule="atLeast"/>
              <w:contextualSpacing/>
              <w:jc w:val="both"/>
              <w:rPr>
                <w:color w:val="000000"/>
                <w:sz w:val="28"/>
                <w:szCs w:val="28"/>
              </w:rPr>
            </w:pPr>
            <w:r w:rsidRPr="003C7198">
              <w:rPr>
                <w:color w:val="000000"/>
                <w:sz w:val="28"/>
                <w:szCs w:val="28"/>
              </w:rPr>
              <w:t xml:space="preserve">Прийом документів Центром адміністративних послуг МОЗ України «Єдине вікно»: </w:t>
            </w:r>
          </w:p>
          <w:p w14:paraId="27052680" w14:textId="77777777" w:rsidR="009A50E4" w:rsidRPr="003C7198" w:rsidRDefault="009A50E4" w:rsidP="00D46A20">
            <w:pPr>
              <w:pStyle w:val="3131"/>
              <w:spacing w:before="0" w:beforeAutospacing="0" w:after="0" w:afterAutospacing="0" w:line="240" w:lineRule="atLeast"/>
              <w:contextualSpacing/>
              <w:jc w:val="both"/>
              <w:rPr>
                <w:color w:val="000000"/>
                <w:sz w:val="28"/>
                <w:szCs w:val="28"/>
              </w:rPr>
            </w:pPr>
            <w:r w:rsidRPr="003C7198">
              <w:rPr>
                <w:color w:val="000000"/>
                <w:sz w:val="28"/>
                <w:szCs w:val="28"/>
              </w:rPr>
              <w:t>Понеділок – за попереднім записом за телефоном (044) 202-17-09,</w:t>
            </w:r>
          </w:p>
          <w:p w14:paraId="0BA2C615" w14:textId="77777777" w:rsidR="009A50E4" w:rsidRPr="003C7198" w:rsidRDefault="009A50E4" w:rsidP="00D46A20">
            <w:pPr>
              <w:pStyle w:val="3131"/>
              <w:spacing w:before="0" w:beforeAutospacing="0" w:after="0" w:afterAutospacing="0" w:line="240" w:lineRule="atLeast"/>
              <w:contextualSpacing/>
              <w:jc w:val="both"/>
              <w:rPr>
                <w:color w:val="000000"/>
                <w:sz w:val="28"/>
                <w:szCs w:val="28"/>
              </w:rPr>
            </w:pPr>
            <w:r w:rsidRPr="003C7198">
              <w:rPr>
                <w:color w:val="000000"/>
                <w:sz w:val="28"/>
                <w:szCs w:val="28"/>
              </w:rPr>
              <w:t>Вівторок: з 10:00 до 15:00,</w:t>
            </w:r>
          </w:p>
          <w:p w14:paraId="7E95D556" w14:textId="77777777" w:rsidR="009A50E4" w:rsidRPr="003C7198" w:rsidRDefault="009A50E4" w:rsidP="00D46A20">
            <w:pPr>
              <w:pStyle w:val="3131"/>
              <w:spacing w:before="0" w:beforeAutospacing="0" w:after="0" w:afterAutospacing="0" w:line="240" w:lineRule="atLeast"/>
              <w:contextualSpacing/>
              <w:jc w:val="both"/>
              <w:rPr>
                <w:color w:val="000000"/>
                <w:sz w:val="28"/>
                <w:szCs w:val="28"/>
              </w:rPr>
            </w:pPr>
            <w:r w:rsidRPr="003C7198">
              <w:rPr>
                <w:color w:val="000000"/>
                <w:sz w:val="28"/>
                <w:szCs w:val="28"/>
              </w:rPr>
              <w:t>Середа: з 10:00 до 15:00,</w:t>
            </w:r>
          </w:p>
          <w:p w14:paraId="55264FE8" w14:textId="77777777" w:rsidR="009A50E4" w:rsidRPr="003C7198" w:rsidRDefault="009A50E4" w:rsidP="00D46A20">
            <w:pPr>
              <w:pStyle w:val="3131"/>
              <w:spacing w:before="0" w:beforeAutospacing="0" w:after="0" w:afterAutospacing="0" w:line="240" w:lineRule="atLeast"/>
              <w:contextualSpacing/>
              <w:jc w:val="both"/>
              <w:rPr>
                <w:color w:val="000000"/>
                <w:sz w:val="28"/>
                <w:szCs w:val="28"/>
              </w:rPr>
            </w:pPr>
            <w:r w:rsidRPr="003C7198">
              <w:rPr>
                <w:color w:val="000000"/>
                <w:sz w:val="28"/>
                <w:szCs w:val="28"/>
              </w:rPr>
              <w:t>Четвер: з 10:00 до 15:00,</w:t>
            </w:r>
          </w:p>
          <w:p w14:paraId="39D4674D" w14:textId="77777777" w:rsidR="009A50E4" w:rsidRPr="003C7198" w:rsidRDefault="009A50E4" w:rsidP="00D46A20">
            <w:pPr>
              <w:pStyle w:val="3131"/>
              <w:spacing w:before="0" w:beforeAutospacing="0" w:after="0" w:afterAutospacing="0" w:line="240" w:lineRule="atLeast"/>
              <w:contextualSpacing/>
              <w:jc w:val="both"/>
              <w:rPr>
                <w:color w:val="000000"/>
                <w:sz w:val="28"/>
                <w:szCs w:val="28"/>
              </w:rPr>
            </w:pPr>
            <w:r w:rsidRPr="003C7198">
              <w:rPr>
                <w:color w:val="000000"/>
                <w:sz w:val="28"/>
                <w:szCs w:val="28"/>
              </w:rPr>
              <w:t>П’ятниця – не прийомний день,</w:t>
            </w:r>
          </w:p>
          <w:p w14:paraId="248BBDA8" w14:textId="77777777" w:rsidR="009A50E4" w:rsidRPr="003C7198" w:rsidRDefault="009A50E4" w:rsidP="00D46A20">
            <w:pPr>
              <w:pStyle w:val="3131"/>
              <w:spacing w:before="0" w:beforeAutospacing="0" w:after="0" w:afterAutospacing="0" w:line="240" w:lineRule="atLeast"/>
              <w:contextualSpacing/>
              <w:jc w:val="both"/>
              <w:rPr>
                <w:color w:val="000000"/>
                <w:sz w:val="28"/>
                <w:szCs w:val="28"/>
              </w:rPr>
            </w:pPr>
            <w:r w:rsidRPr="003C7198">
              <w:rPr>
                <w:color w:val="000000"/>
                <w:sz w:val="28"/>
                <w:szCs w:val="28"/>
              </w:rPr>
              <w:t>Вихідні: субота – неділя.</w:t>
            </w:r>
          </w:p>
        </w:tc>
      </w:tr>
      <w:tr w:rsidR="009A50E4" w:rsidRPr="003C7198" w14:paraId="5C49C114" w14:textId="77777777" w:rsidTr="00CF0A36">
        <w:tc>
          <w:tcPr>
            <w:tcW w:w="566" w:type="dxa"/>
          </w:tcPr>
          <w:p w14:paraId="777CC539" w14:textId="0EE0B7DC" w:rsidR="009A50E4" w:rsidRPr="003C7198" w:rsidRDefault="009A50E4" w:rsidP="00D46A20">
            <w:pPr>
              <w:spacing w:line="0" w:lineRule="atLeast"/>
              <w:contextualSpacing/>
              <w:rPr>
                <w:rFonts w:ascii="Times New Roman" w:hAnsi="Times New Roman" w:cs="Times New Roman"/>
                <w:sz w:val="28"/>
                <w:szCs w:val="28"/>
              </w:rPr>
            </w:pPr>
            <w:r w:rsidRPr="003C7198">
              <w:rPr>
                <w:rFonts w:ascii="Times New Roman" w:hAnsi="Times New Roman" w:cs="Times New Roman"/>
                <w:sz w:val="28"/>
                <w:szCs w:val="28"/>
              </w:rPr>
              <w:t>3</w:t>
            </w:r>
            <w:r w:rsidR="00CF0A36">
              <w:rPr>
                <w:rFonts w:ascii="Times New Roman" w:hAnsi="Times New Roman" w:cs="Times New Roman"/>
                <w:sz w:val="28"/>
                <w:szCs w:val="28"/>
              </w:rPr>
              <w:t>.</w:t>
            </w:r>
          </w:p>
        </w:tc>
        <w:tc>
          <w:tcPr>
            <w:tcW w:w="4146" w:type="dxa"/>
          </w:tcPr>
          <w:p w14:paraId="08A7073C" w14:textId="1E5D7AA4" w:rsidR="009A50E4" w:rsidRPr="003C7198" w:rsidRDefault="009A50E4" w:rsidP="00D46A20">
            <w:pPr>
              <w:spacing w:line="0" w:lineRule="atLeast"/>
              <w:contextualSpacing/>
              <w:jc w:val="both"/>
            </w:pPr>
            <w:r w:rsidRPr="003C7198">
              <w:rPr>
                <w:rFonts w:ascii="Times New Roman" w:hAnsi="Times New Roman" w:cs="Times New Roman"/>
                <w:color w:val="000000"/>
                <w:sz w:val="28"/>
                <w:szCs w:val="28"/>
              </w:rPr>
              <w:t xml:space="preserve">Телефон/факс (довідки), </w:t>
            </w:r>
            <w:r w:rsidR="00A43C5F">
              <w:rPr>
                <w:rFonts w:ascii="Times New Roman" w:hAnsi="Times New Roman" w:cs="Times New Roman"/>
                <w:color w:val="000000"/>
                <w:sz w:val="28"/>
                <w:szCs w:val="28"/>
              </w:rPr>
              <w:t>адреса</w:t>
            </w:r>
            <w:r w:rsidRPr="003C7198">
              <w:rPr>
                <w:rFonts w:ascii="Times New Roman" w:hAnsi="Times New Roman" w:cs="Times New Roman"/>
                <w:color w:val="000000"/>
                <w:sz w:val="28"/>
                <w:szCs w:val="28"/>
              </w:rPr>
              <w:t xml:space="preserve"> електронної пошти та </w:t>
            </w:r>
            <w:proofErr w:type="spellStart"/>
            <w:r w:rsidRPr="003C7198">
              <w:rPr>
                <w:rFonts w:ascii="Times New Roman" w:hAnsi="Times New Roman" w:cs="Times New Roman"/>
                <w:color w:val="000000"/>
                <w:sz w:val="28"/>
                <w:szCs w:val="28"/>
              </w:rPr>
              <w:t>вебсайт</w:t>
            </w:r>
            <w:proofErr w:type="spellEnd"/>
            <w:r w:rsidRPr="003C7198">
              <w:rPr>
                <w:rFonts w:ascii="Times New Roman" w:hAnsi="Times New Roman" w:cs="Times New Roman"/>
                <w:color w:val="000000"/>
                <w:sz w:val="28"/>
                <w:szCs w:val="28"/>
              </w:rPr>
              <w:t xml:space="preserve"> суб'єкта надання адміністративної послуги</w:t>
            </w:r>
          </w:p>
        </w:tc>
        <w:tc>
          <w:tcPr>
            <w:tcW w:w="5206" w:type="dxa"/>
          </w:tcPr>
          <w:p w14:paraId="0ACD2F17" w14:textId="77777777" w:rsidR="009A50E4" w:rsidRPr="003C7198" w:rsidRDefault="009A50E4" w:rsidP="00D46A20">
            <w:pPr>
              <w:spacing w:line="0" w:lineRule="atLeast"/>
              <w:contextualSpacing/>
              <w:rPr>
                <w:rFonts w:ascii="Times New Roman" w:hAnsi="Times New Roman" w:cs="Times New Roman"/>
                <w:color w:val="000000"/>
                <w:sz w:val="28"/>
                <w:szCs w:val="28"/>
              </w:rPr>
            </w:pPr>
            <w:proofErr w:type="spellStart"/>
            <w:r w:rsidRPr="003C7198">
              <w:rPr>
                <w:rFonts w:ascii="Times New Roman" w:hAnsi="Times New Roman" w:cs="Times New Roman"/>
                <w:color w:val="000000"/>
                <w:sz w:val="28"/>
                <w:szCs w:val="28"/>
              </w:rPr>
              <w:t>тел</w:t>
            </w:r>
            <w:proofErr w:type="spellEnd"/>
            <w:r w:rsidRPr="003C7198">
              <w:rPr>
                <w:rFonts w:ascii="Times New Roman" w:hAnsi="Times New Roman" w:cs="Times New Roman"/>
                <w:color w:val="000000"/>
                <w:sz w:val="28"/>
                <w:szCs w:val="28"/>
              </w:rPr>
              <w:t>.: (044) 202-17-09,</w:t>
            </w:r>
          </w:p>
          <w:p w14:paraId="7C9431DC" w14:textId="77777777" w:rsidR="009A50E4" w:rsidRPr="003C7198" w:rsidRDefault="009A50E4" w:rsidP="00D46A20">
            <w:pPr>
              <w:spacing w:line="0" w:lineRule="atLeast"/>
              <w:contextualSpacing/>
              <w:rPr>
                <w:rFonts w:ascii="Times New Roman" w:hAnsi="Times New Roman" w:cs="Times New Roman"/>
                <w:color w:val="000000"/>
                <w:sz w:val="28"/>
                <w:szCs w:val="28"/>
              </w:rPr>
            </w:pPr>
            <w:r w:rsidRPr="003C7198">
              <w:rPr>
                <w:rFonts w:ascii="Times New Roman" w:hAnsi="Times New Roman" w:cs="Times New Roman"/>
                <w:color w:val="000000"/>
                <w:sz w:val="28"/>
                <w:szCs w:val="28"/>
              </w:rPr>
              <w:t xml:space="preserve">(044) 200-08-17, </w:t>
            </w:r>
            <w:proofErr w:type="spellStart"/>
            <w:r w:rsidRPr="003C7198">
              <w:rPr>
                <w:rFonts w:ascii="Times New Roman" w:hAnsi="Times New Roman" w:cs="Times New Roman"/>
                <w:color w:val="000000"/>
                <w:sz w:val="28"/>
                <w:szCs w:val="28"/>
              </w:rPr>
              <w:t>вебсайт</w:t>
            </w:r>
            <w:proofErr w:type="spellEnd"/>
            <w:r w:rsidRPr="003C7198">
              <w:rPr>
                <w:rFonts w:ascii="Times New Roman" w:hAnsi="Times New Roman" w:cs="Times New Roman"/>
                <w:color w:val="000000"/>
                <w:sz w:val="28"/>
                <w:szCs w:val="28"/>
              </w:rPr>
              <w:t xml:space="preserve"> МОЗ України: </w:t>
            </w:r>
            <w:hyperlink r:id="rId6" w:history="1">
              <w:r w:rsidRPr="003C7198">
                <w:rPr>
                  <w:rFonts w:ascii="Times New Roman" w:hAnsi="Times New Roman" w:cs="Times New Roman"/>
                  <w:color w:val="000000"/>
                  <w:sz w:val="28"/>
                  <w:szCs w:val="28"/>
                </w:rPr>
                <w:t>www.moz.gov.ua</w:t>
              </w:r>
            </w:hyperlink>
            <w:r w:rsidRPr="003C7198">
              <w:rPr>
                <w:rFonts w:ascii="Times New Roman" w:hAnsi="Times New Roman" w:cs="Times New Roman"/>
                <w:color w:val="000000"/>
                <w:sz w:val="28"/>
                <w:szCs w:val="28"/>
              </w:rPr>
              <w:t xml:space="preserve">, </w:t>
            </w:r>
            <w:hyperlink r:id="rId7" w:history="1">
              <w:r w:rsidRPr="003C7198">
                <w:rPr>
                  <w:rFonts w:ascii="Times New Roman" w:hAnsi="Times New Roman" w:cs="Times New Roman"/>
                  <w:color w:val="000000"/>
                  <w:sz w:val="28"/>
                  <w:szCs w:val="28"/>
                </w:rPr>
                <w:t>moz@moz.gov.ua</w:t>
              </w:r>
            </w:hyperlink>
            <w:r w:rsidRPr="003C7198">
              <w:rPr>
                <w:rFonts w:ascii="Times New Roman" w:hAnsi="Times New Roman" w:cs="Times New Roman"/>
                <w:color w:val="000000"/>
                <w:sz w:val="28"/>
                <w:szCs w:val="28"/>
              </w:rPr>
              <w:t>.</w:t>
            </w:r>
          </w:p>
        </w:tc>
      </w:tr>
      <w:tr w:rsidR="009A50E4" w:rsidRPr="003C7198" w14:paraId="32517CC6" w14:textId="77777777" w:rsidTr="004F141C">
        <w:tc>
          <w:tcPr>
            <w:tcW w:w="9918" w:type="dxa"/>
            <w:gridSpan w:val="3"/>
          </w:tcPr>
          <w:p w14:paraId="1480F55C" w14:textId="1A1EF6E6" w:rsidR="009A50E4" w:rsidRPr="003C7198" w:rsidRDefault="00A27B4A" w:rsidP="00D46A20">
            <w:pPr>
              <w:spacing w:line="0" w:lineRule="atLeast"/>
              <w:contextualSpacing/>
              <w:jc w:val="center"/>
            </w:pPr>
            <w:r w:rsidRPr="00A27B4A">
              <w:rPr>
                <w:rFonts w:ascii="Times New Roman" w:hAnsi="Times New Roman" w:cs="Times New Roman"/>
                <w:b/>
                <w:sz w:val="28"/>
                <w:szCs w:val="28"/>
              </w:rPr>
              <w:t>Акти законодавства, що регулюють порядок та умови надання адміністративної послуги</w:t>
            </w:r>
          </w:p>
        </w:tc>
      </w:tr>
      <w:tr w:rsidR="009A50E4" w:rsidRPr="003C7198" w14:paraId="5ADCC2C0" w14:textId="77777777" w:rsidTr="00CF0A36">
        <w:tc>
          <w:tcPr>
            <w:tcW w:w="566" w:type="dxa"/>
          </w:tcPr>
          <w:p w14:paraId="7B2C942A" w14:textId="5DFA3741" w:rsidR="009A50E4" w:rsidRPr="003C7198" w:rsidRDefault="009A50E4" w:rsidP="00D46A20">
            <w:pPr>
              <w:spacing w:line="0" w:lineRule="atLeast"/>
              <w:contextualSpacing/>
              <w:rPr>
                <w:rFonts w:ascii="Times New Roman" w:hAnsi="Times New Roman" w:cs="Times New Roman"/>
                <w:sz w:val="28"/>
                <w:szCs w:val="28"/>
              </w:rPr>
            </w:pPr>
            <w:r w:rsidRPr="003C7198">
              <w:rPr>
                <w:rFonts w:ascii="Times New Roman" w:hAnsi="Times New Roman" w:cs="Times New Roman"/>
                <w:sz w:val="28"/>
                <w:szCs w:val="28"/>
              </w:rPr>
              <w:t>4</w:t>
            </w:r>
            <w:r w:rsidR="00CF0A36">
              <w:rPr>
                <w:rFonts w:ascii="Times New Roman" w:hAnsi="Times New Roman" w:cs="Times New Roman"/>
                <w:sz w:val="28"/>
                <w:szCs w:val="28"/>
              </w:rPr>
              <w:t>.</w:t>
            </w:r>
          </w:p>
        </w:tc>
        <w:tc>
          <w:tcPr>
            <w:tcW w:w="4146" w:type="dxa"/>
            <w:vAlign w:val="center"/>
          </w:tcPr>
          <w:p w14:paraId="783D0019"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Закони України</w:t>
            </w:r>
          </w:p>
        </w:tc>
        <w:tc>
          <w:tcPr>
            <w:tcW w:w="5206" w:type="dxa"/>
            <w:vAlign w:val="center"/>
          </w:tcPr>
          <w:p w14:paraId="5739AE33" w14:textId="77777777" w:rsidR="009A50E4" w:rsidRPr="003C7198" w:rsidRDefault="009A50E4" w:rsidP="00D46A20">
            <w:pPr>
              <w:jc w:val="both"/>
              <w:rPr>
                <w:rFonts w:ascii="Times New Roman" w:hAnsi="Times New Roman" w:cs="Times New Roman"/>
                <w:sz w:val="28"/>
                <w:szCs w:val="28"/>
              </w:rPr>
            </w:pPr>
            <w:r>
              <w:rPr>
                <w:rFonts w:ascii="Times New Roman" w:hAnsi="Times New Roman" w:cs="Times New Roman"/>
                <w:color w:val="000000"/>
                <w:sz w:val="28"/>
                <w:szCs w:val="28"/>
              </w:rPr>
              <w:t>С</w:t>
            </w:r>
            <w:r w:rsidRPr="003C7198">
              <w:rPr>
                <w:rFonts w:ascii="Times New Roman" w:hAnsi="Times New Roman" w:cs="Times New Roman"/>
                <w:color w:val="000000"/>
                <w:sz w:val="28"/>
                <w:szCs w:val="28"/>
              </w:rPr>
              <w:t>татті 11 – 13 Закону України «Про ліцензування видів господарської діяльності».</w:t>
            </w:r>
          </w:p>
        </w:tc>
      </w:tr>
      <w:tr w:rsidR="009A50E4" w:rsidRPr="003C7198" w14:paraId="7275AC5A" w14:textId="77777777" w:rsidTr="00CF0A36">
        <w:tc>
          <w:tcPr>
            <w:tcW w:w="566" w:type="dxa"/>
          </w:tcPr>
          <w:p w14:paraId="141C585F" w14:textId="6326ABA0" w:rsidR="009A50E4" w:rsidRPr="003C7198" w:rsidRDefault="009A50E4" w:rsidP="00D46A20">
            <w:pPr>
              <w:spacing w:line="0" w:lineRule="atLeast"/>
              <w:contextualSpacing/>
              <w:rPr>
                <w:rFonts w:ascii="Times New Roman" w:hAnsi="Times New Roman" w:cs="Times New Roman"/>
                <w:sz w:val="28"/>
                <w:szCs w:val="28"/>
              </w:rPr>
            </w:pPr>
            <w:r w:rsidRPr="003C7198">
              <w:rPr>
                <w:rFonts w:ascii="Times New Roman" w:hAnsi="Times New Roman" w:cs="Times New Roman"/>
                <w:sz w:val="28"/>
                <w:szCs w:val="28"/>
              </w:rPr>
              <w:t>5</w:t>
            </w:r>
            <w:r w:rsidR="00CF0A36">
              <w:rPr>
                <w:rFonts w:ascii="Times New Roman" w:hAnsi="Times New Roman" w:cs="Times New Roman"/>
                <w:sz w:val="28"/>
                <w:szCs w:val="28"/>
              </w:rPr>
              <w:t>.</w:t>
            </w:r>
          </w:p>
        </w:tc>
        <w:tc>
          <w:tcPr>
            <w:tcW w:w="4146" w:type="dxa"/>
            <w:vAlign w:val="center"/>
          </w:tcPr>
          <w:p w14:paraId="1E76E84A"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Акти Кабінету Міністрів України</w:t>
            </w:r>
          </w:p>
        </w:tc>
        <w:tc>
          <w:tcPr>
            <w:tcW w:w="5206" w:type="dxa"/>
            <w:vAlign w:val="center"/>
          </w:tcPr>
          <w:p w14:paraId="52BA2610" w14:textId="3B7F54B1" w:rsidR="009A50E4" w:rsidRPr="003C7198" w:rsidRDefault="009A50E4" w:rsidP="00D46A20">
            <w:pPr>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3C7198">
              <w:rPr>
                <w:rFonts w:ascii="Times New Roman" w:hAnsi="Times New Roman" w:cs="Times New Roman"/>
                <w:color w:val="000000"/>
                <w:sz w:val="28"/>
                <w:szCs w:val="28"/>
              </w:rPr>
              <w:t xml:space="preserve">ункт 4 Ліцензійних умов провадження господарської діяльності банків пуповинної крові, інших тканин і клітин людини згідно з переліком, затвердженим </w:t>
            </w:r>
            <w:r w:rsidRPr="003C7198">
              <w:rPr>
                <w:rFonts w:ascii="Times New Roman" w:hAnsi="Times New Roman" w:cs="Times New Roman"/>
                <w:color w:val="000000"/>
                <w:sz w:val="28"/>
                <w:szCs w:val="28"/>
              </w:rPr>
              <w:lastRenderedPageBreak/>
              <w:t xml:space="preserve">Міністерством охорони здоров’я, затверджених постановою Кабінету Міністрів України </w:t>
            </w:r>
            <w:r w:rsidR="00723414">
              <w:rPr>
                <w:rFonts w:ascii="Times New Roman" w:hAnsi="Times New Roman" w:cs="Times New Roman"/>
                <w:color w:val="000000"/>
                <w:sz w:val="28"/>
                <w:szCs w:val="28"/>
              </w:rPr>
              <w:t>від </w:t>
            </w:r>
            <w:r w:rsidRPr="003C7198">
              <w:rPr>
                <w:rFonts w:ascii="Times New Roman" w:hAnsi="Times New Roman" w:cs="Times New Roman"/>
                <w:color w:val="000000"/>
                <w:sz w:val="28"/>
                <w:szCs w:val="28"/>
              </w:rPr>
              <w:t>02</w:t>
            </w:r>
            <w:r w:rsidR="00A27B4A">
              <w:rPr>
                <w:rFonts w:ascii="Times New Roman" w:hAnsi="Times New Roman" w:cs="Times New Roman"/>
                <w:color w:val="000000"/>
                <w:sz w:val="28"/>
                <w:szCs w:val="28"/>
              </w:rPr>
              <w:t>.03.</w:t>
            </w:r>
            <w:r w:rsidRPr="003C7198">
              <w:rPr>
                <w:rFonts w:ascii="Times New Roman" w:hAnsi="Times New Roman" w:cs="Times New Roman"/>
                <w:color w:val="000000"/>
                <w:sz w:val="28"/>
                <w:szCs w:val="28"/>
              </w:rPr>
              <w:t>2016</w:t>
            </w:r>
            <w:r w:rsidR="00CF0A36">
              <w:rPr>
                <w:rFonts w:ascii="Times New Roman" w:hAnsi="Times New Roman" w:cs="Times New Roman"/>
                <w:color w:val="000000"/>
                <w:sz w:val="28"/>
                <w:szCs w:val="28"/>
              </w:rPr>
              <w:t xml:space="preserve"> </w:t>
            </w:r>
            <w:r w:rsidRPr="003C7198">
              <w:rPr>
                <w:rFonts w:ascii="Times New Roman" w:hAnsi="Times New Roman" w:cs="Times New Roman"/>
                <w:color w:val="000000"/>
                <w:sz w:val="28"/>
                <w:szCs w:val="28"/>
              </w:rPr>
              <w:t>№ 286</w:t>
            </w:r>
            <w:r>
              <w:rPr>
                <w:rFonts w:ascii="Times New Roman" w:hAnsi="Times New Roman" w:cs="Times New Roman"/>
                <w:color w:val="000000"/>
                <w:sz w:val="28"/>
                <w:szCs w:val="28"/>
              </w:rPr>
              <w:t>.</w:t>
            </w:r>
          </w:p>
          <w:p w14:paraId="4A532315" w14:textId="62571E2F" w:rsidR="009A50E4" w:rsidRPr="003C7198" w:rsidRDefault="009A50E4" w:rsidP="00D46A20">
            <w:pPr>
              <w:jc w:val="both"/>
              <w:rPr>
                <w:rFonts w:ascii="Times New Roman" w:hAnsi="Times New Roman" w:cs="Times New Roman"/>
                <w:sz w:val="28"/>
                <w:szCs w:val="28"/>
              </w:rPr>
            </w:pPr>
            <w:r>
              <w:rPr>
                <w:rFonts w:ascii="Times New Roman" w:hAnsi="Times New Roman" w:cs="Times New Roman"/>
                <w:color w:val="000000"/>
                <w:sz w:val="28"/>
                <w:szCs w:val="28"/>
              </w:rPr>
              <w:t>П</w:t>
            </w:r>
            <w:r w:rsidRPr="003C7198">
              <w:rPr>
                <w:rFonts w:ascii="Times New Roman" w:hAnsi="Times New Roman" w:cs="Times New Roman"/>
                <w:color w:val="000000"/>
                <w:sz w:val="28"/>
                <w:szCs w:val="28"/>
              </w:rPr>
              <w:t>ункт 15 Переліку органів ліцензування, затвердженого постановою Кабінету Міністрів України від 05</w:t>
            </w:r>
            <w:r w:rsidR="00A27B4A">
              <w:rPr>
                <w:rFonts w:ascii="Times New Roman" w:hAnsi="Times New Roman" w:cs="Times New Roman"/>
                <w:color w:val="000000"/>
                <w:sz w:val="28"/>
                <w:szCs w:val="28"/>
              </w:rPr>
              <w:t xml:space="preserve">.08. </w:t>
            </w:r>
            <w:r w:rsidRPr="003C7198">
              <w:rPr>
                <w:rFonts w:ascii="Times New Roman" w:hAnsi="Times New Roman" w:cs="Times New Roman"/>
                <w:color w:val="000000"/>
                <w:sz w:val="28"/>
                <w:szCs w:val="28"/>
              </w:rPr>
              <w:t>2015 № 609.</w:t>
            </w:r>
          </w:p>
        </w:tc>
      </w:tr>
      <w:tr w:rsidR="009A50E4" w:rsidRPr="003C7198" w14:paraId="705D91ED" w14:textId="77777777" w:rsidTr="004F141C">
        <w:tc>
          <w:tcPr>
            <w:tcW w:w="9918" w:type="dxa"/>
            <w:gridSpan w:val="3"/>
          </w:tcPr>
          <w:p w14:paraId="2761DCBA" w14:textId="77777777" w:rsidR="009A50E4" w:rsidRPr="00CF0A36" w:rsidRDefault="009A50E4" w:rsidP="00D46A20">
            <w:pPr>
              <w:spacing w:line="0" w:lineRule="atLeast"/>
              <w:contextualSpacing/>
              <w:jc w:val="center"/>
              <w:rPr>
                <w:b/>
              </w:rPr>
            </w:pPr>
            <w:r w:rsidRPr="00CF0A36">
              <w:rPr>
                <w:rFonts w:ascii="Times New Roman" w:hAnsi="Times New Roman" w:cs="Times New Roman"/>
                <w:b/>
                <w:color w:val="000000"/>
                <w:sz w:val="28"/>
                <w:szCs w:val="28"/>
              </w:rPr>
              <w:lastRenderedPageBreak/>
              <w:t>Умови отримання адміністративної послуги</w:t>
            </w:r>
          </w:p>
        </w:tc>
      </w:tr>
      <w:tr w:rsidR="009A50E4" w:rsidRPr="003C7198" w14:paraId="6527B043" w14:textId="77777777" w:rsidTr="00CF0A36">
        <w:tc>
          <w:tcPr>
            <w:tcW w:w="566" w:type="dxa"/>
          </w:tcPr>
          <w:p w14:paraId="50B42071" w14:textId="5D93125C" w:rsidR="009A50E4" w:rsidRPr="003C7198" w:rsidRDefault="009A50E4" w:rsidP="00D46A20">
            <w:pPr>
              <w:spacing w:line="0" w:lineRule="atLeast"/>
              <w:contextualSpacing/>
              <w:rPr>
                <w:rFonts w:ascii="Times New Roman" w:hAnsi="Times New Roman" w:cs="Times New Roman"/>
                <w:sz w:val="28"/>
                <w:szCs w:val="28"/>
              </w:rPr>
            </w:pPr>
            <w:r w:rsidRPr="003C7198">
              <w:rPr>
                <w:rFonts w:ascii="Times New Roman" w:hAnsi="Times New Roman" w:cs="Times New Roman"/>
                <w:sz w:val="28"/>
                <w:szCs w:val="28"/>
              </w:rPr>
              <w:t>6</w:t>
            </w:r>
            <w:r w:rsidR="00CF0A36">
              <w:rPr>
                <w:rFonts w:ascii="Times New Roman" w:hAnsi="Times New Roman" w:cs="Times New Roman"/>
                <w:sz w:val="28"/>
                <w:szCs w:val="28"/>
              </w:rPr>
              <w:t>.</w:t>
            </w:r>
          </w:p>
        </w:tc>
        <w:tc>
          <w:tcPr>
            <w:tcW w:w="4146" w:type="dxa"/>
            <w:vAlign w:val="center"/>
          </w:tcPr>
          <w:p w14:paraId="294D65E5"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Підстава для одержання адміністративної послуги</w:t>
            </w:r>
          </w:p>
        </w:tc>
        <w:tc>
          <w:tcPr>
            <w:tcW w:w="5206" w:type="dxa"/>
            <w:vAlign w:val="center"/>
          </w:tcPr>
          <w:p w14:paraId="194AC9AD"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Бажання суб'єкта господарювання проваджувати господарську діяльність банків пуповинної крові, інших тканин і клітин людини згідно з переліком, затвердженим Міністерством охорони здоров’я України.</w:t>
            </w:r>
          </w:p>
        </w:tc>
      </w:tr>
      <w:tr w:rsidR="009A50E4" w:rsidRPr="003C7198" w14:paraId="25A5F8FD" w14:textId="77777777" w:rsidTr="00CF0A36">
        <w:tc>
          <w:tcPr>
            <w:tcW w:w="566" w:type="dxa"/>
          </w:tcPr>
          <w:p w14:paraId="3EA1DFF1" w14:textId="6E342936" w:rsidR="009A50E4" w:rsidRPr="003C7198" w:rsidRDefault="009A50E4" w:rsidP="00D46A20">
            <w:pPr>
              <w:spacing w:line="0" w:lineRule="atLeast"/>
              <w:contextualSpacing/>
              <w:rPr>
                <w:rFonts w:ascii="Times New Roman" w:hAnsi="Times New Roman" w:cs="Times New Roman"/>
                <w:sz w:val="28"/>
                <w:szCs w:val="28"/>
              </w:rPr>
            </w:pPr>
            <w:r w:rsidRPr="003C7198">
              <w:rPr>
                <w:rFonts w:ascii="Times New Roman" w:hAnsi="Times New Roman" w:cs="Times New Roman"/>
                <w:sz w:val="28"/>
                <w:szCs w:val="28"/>
              </w:rPr>
              <w:t>7</w:t>
            </w:r>
            <w:r w:rsidR="00CF0A36">
              <w:rPr>
                <w:rFonts w:ascii="Times New Roman" w:hAnsi="Times New Roman" w:cs="Times New Roman"/>
                <w:sz w:val="28"/>
                <w:szCs w:val="28"/>
              </w:rPr>
              <w:t>.</w:t>
            </w:r>
          </w:p>
        </w:tc>
        <w:tc>
          <w:tcPr>
            <w:tcW w:w="4146" w:type="dxa"/>
            <w:vAlign w:val="center"/>
          </w:tcPr>
          <w:p w14:paraId="63190614"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Перелік документів, необхідних для отримання адміністративної послуги</w:t>
            </w:r>
          </w:p>
        </w:tc>
        <w:tc>
          <w:tcPr>
            <w:tcW w:w="5206" w:type="dxa"/>
            <w:vAlign w:val="center"/>
          </w:tcPr>
          <w:p w14:paraId="520B0BD3"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заява про отримання ліцензії*;</w:t>
            </w:r>
          </w:p>
          <w:p w14:paraId="0CD18056" w14:textId="2D0CDF35"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xml:space="preserve">– відомості про стан матеріально-технічної бази суб’єкта господарювання, </w:t>
            </w:r>
            <w:r w:rsidR="00723414">
              <w:rPr>
                <w:rFonts w:ascii="Times New Roman" w:hAnsi="Times New Roman" w:cs="Times New Roman"/>
                <w:color w:val="000000"/>
                <w:sz w:val="28"/>
                <w:szCs w:val="28"/>
              </w:rPr>
              <w:t>наявність</w:t>
            </w:r>
            <w:r w:rsidRPr="003C7198">
              <w:rPr>
                <w:rFonts w:ascii="Times New Roman" w:hAnsi="Times New Roman" w:cs="Times New Roman"/>
                <w:color w:val="000000"/>
                <w:sz w:val="28"/>
                <w:szCs w:val="28"/>
              </w:rPr>
              <w:t xml:space="preserve"> персоналу із зазначенням його освітнього і кваліфікаційного рівня, необхідних для провадження господарської діяльності </w:t>
            </w:r>
            <w:r w:rsidR="00723414">
              <w:rPr>
                <w:rFonts w:ascii="Times New Roman" w:hAnsi="Times New Roman" w:cs="Times New Roman"/>
                <w:color w:val="000000"/>
                <w:sz w:val="28"/>
                <w:szCs w:val="28"/>
              </w:rPr>
              <w:t>банків</w:t>
            </w:r>
            <w:r w:rsidRPr="003C7198">
              <w:rPr>
                <w:rFonts w:ascii="Times New Roman" w:hAnsi="Times New Roman" w:cs="Times New Roman"/>
                <w:color w:val="000000"/>
                <w:sz w:val="28"/>
                <w:szCs w:val="28"/>
              </w:rPr>
              <w:t xml:space="preserve"> пуповинної крові, інших тканин і клітин людини;</w:t>
            </w:r>
          </w:p>
          <w:p w14:paraId="5C351F2F"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опис документів;</w:t>
            </w:r>
          </w:p>
          <w:p w14:paraId="7CFA33E6"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3C7198">
              <w:rPr>
                <w:rFonts w:ascii="Times New Roman" w:hAnsi="Times New Roman" w:cs="Times New Roman"/>
                <w:color w:val="000000"/>
                <w:sz w:val="28"/>
                <w:szCs w:val="28"/>
              </w:rPr>
              <w:t xml:space="preserve">копія паспорта керівника здобувача ліцензії (або довіреної особи) 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w:t>
            </w:r>
            <w:r w:rsidRPr="003C7198">
              <w:rPr>
                <w:rFonts w:ascii="Times New Roman" w:hAnsi="Times New Roman" w:cs="Times New Roman"/>
                <w:color w:val="000000"/>
                <w:sz w:val="28"/>
                <w:szCs w:val="28"/>
              </w:rPr>
              <w:lastRenderedPageBreak/>
              <w:t>відповідний орган державної податкової служби).</w:t>
            </w:r>
          </w:p>
        </w:tc>
      </w:tr>
      <w:tr w:rsidR="009A50E4" w:rsidRPr="003C7198" w14:paraId="0CE01D4B" w14:textId="77777777" w:rsidTr="00CF0A36">
        <w:tc>
          <w:tcPr>
            <w:tcW w:w="566" w:type="dxa"/>
            <w:vAlign w:val="center"/>
          </w:tcPr>
          <w:p w14:paraId="23D4B35B" w14:textId="621DFBFE" w:rsidR="009A50E4" w:rsidRPr="003C7198" w:rsidRDefault="009A50E4" w:rsidP="00D46A20">
            <w:pPr>
              <w:jc w:val="center"/>
              <w:rPr>
                <w:rFonts w:ascii="Times New Roman" w:hAnsi="Times New Roman" w:cs="Times New Roman"/>
                <w:sz w:val="28"/>
                <w:szCs w:val="28"/>
              </w:rPr>
            </w:pPr>
            <w:r w:rsidRPr="003C7198">
              <w:rPr>
                <w:rFonts w:ascii="Times New Roman" w:hAnsi="Times New Roman" w:cs="Times New Roman"/>
                <w:color w:val="000000"/>
                <w:sz w:val="28"/>
                <w:szCs w:val="28"/>
              </w:rPr>
              <w:lastRenderedPageBreak/>
              <w:t>8</w:t>
            </w:r>
            <w:r w:rsidR="00CF0A36">
              <w:rPr>
                <w:rFonts w:ascii="Times New Roman" w:hAnsi="Times New Roman" w:cs="Times New Roman"/>
                <w:color w:val="000000"/>
                <w:sz w:val="28"/>
                <w:szCs w:val="28"/>
              </w:rPr>
              <w:t>.</w:t>
            </w:r>
          </w:p>
        </w:tc>
        <w:tc>
          <w:tcPr>
            <w:tcW w:w="4146" w:type="dxa"/>
            <w:vAlign w:val="center"/>
          </w:tcPr>
          <w:p w14:paraId="31F179B5"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Порядок та спосіб подання документів, необхідних для отримання адміністративної послуги</w:t>
            </w:r>
          </w:p>
        </w:tc>
        <w:tc>
          <w:tcPr>
            <w:tcW w:w="5206" w:type="dxa"/>
            <w:vAlign w:val="center"/>
          </w:tcPr>
          <w:p w14:paraId="17D6F1D1"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xml:space="preserve">– </w:t>
            </w:r>
            <w:proofErr w:type="spellStart"/>
            <w:r w:rsidRPr="003C7198">
              <w:rPr>
                <w:rFonts w:ascii="Times New Roman" w:hAnsi="Times New Roman" w:cs="Times New Roman"/>
                <w:color w:val="000000"/>
                <w:sz w:val="28"/>
                <w:szCs w:val="28"/>
              </w:rPr>
              <w:t>нарочно</w:t>
            </w:r>
            <w:proofErr w:type="spellEnd"/>
            <w:r w:rsidRPr="003C7198">
              <w:rPr>
                <w:rFonts w:ascii="Times New Roman" w:hAnsi="Times New Roman" w:cs="Times New Roman"/>
                <w:color w:val="000000"/>
                <w:sz w:val="28"/>
                <w:szCs w:val="28"/>
              </w:rPr>
              <w:t xml:space="preserve"> (Центр адміністративних послуг МОЗ «Єдине вікно»);</w:t>
            </w:r>
          </w:p>
          <w:p w14:paraId="2C07A955"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поштовим відправленням з описом вкладення;</w:t>
            </w:r>
          </w:p>
          <w:p w14:paraId="3CF7E384"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в електронному вигляді в порядку, визначеному Кабінетом Міністрів України.</w:t>
            </w:r>
          </w:p>
        </w:tc>
      </w:tr>
      <w:tr w:rsidR="009A50E4" w:rsidRPr="003C7198" w14:paraId="61D4B391" w14:textId="77777777" w:rsidTr="00CF0A36">
        <w:tc>
          <w:tcPr>
            <w:tcW w:w="566" w:type="dxa"/>
            <w:vAlign w:val="center"/>
          </w:tcPr>
          <w:p w14:paraId="0CD06DA9" w14:textId="33593762" w:rsidR="009A50E4" w:rsidRPr="003C7198" w:rsidRDefault="009A50E4" w:rsidP="00D46A20">
            <w:pPr>
              <w:jc w:val="center"/>
              <w:rPr>
                <w:rFonts w:ascii="Times New Roman" w:hAnsi="Times New Roman" w:cs="Times New Roman"/>
                <w:sz w:val="28"/>
                <w:szCs w:val="28"/>
              </w:rPr>
            </w:pPr>
            <w:r w:rsidRPr="003C7198">
              <w:rPr>
                <w:rFonts w:ascii="Times New Roman" w:hAnsi="Times New Roman" w:cs="Times New Roman"/>
                <w:color w:val="000000"/>
                <w:sz w:val="28"/>
                <w:szCs w:val="28"/>
              </w:rPr>
              <w:t>9</w:t>
            </w:r>
            <w:r w:rsidR="00CF0A36">
              <w:rPr>
                <w:rFonts w:ascii="Times New Roman" w:hAnsi="Times New Roman" w:cs="Times New Roman"/>
                <w:color w:val="000000"/>
                <w:sz w:val="28"/>
                <w:szCs w:val="28"/>
              </w:rPr>
              <w:t>.</w:t>
            </w:r>
          </w:p>
        </w:tc>
        <w:tc>
          <w:tcPr>
            <w:tcW w:w="4146" w:type="dxa"/>
            <w:vAlign w:val="center"/>
          </w:tcPr>
          <w:p w14:paraId="330BB4B4"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Платність (безоплатність) надання адміністративної послуги</w:t>
            </w:r>
          </w:p>
        </w:tc>
        <w:tc>
          <w:tcPr>
            <w:tcW w:w="5206" w:type="dxa"/>
            <w:vAlign w:val="center"/>
          </w:tcPr>
          <w:p w14:paraId="63201BBB"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Платна.</w:t>
            </w:r>
          </w:p>
        </w:tc>
      </w:tr>
      <w:tr w:rsidR="009A50E4" w:rsidRPr="003C7198" w14:paraId="10256273" w14:textId="77777777" w:rsidTr="00CF0A36">
        <w:tc>
          <w:tcPr>
            <w:tcW w:w="566" w:type="dxa"/>
          </w:tcPr>
          <w:p w14:paraId="37F9AB53" w14:textId="00AE8AF7" w:rsidR="009A50E4" w:rsidRPr="003C7198" w:rsidRDefault="009A50E4" w:rsidP="00D46A20">
            <w:pPr>
              <w:spacing w:line="0" w:lineRule="atLeast"/>
              <w:contextualSpacing/>
              <w:jc w:val="center"/>
              <w:rPr>
                <w:rFonts w:ascii="Times New Roman" w:hAnsi="Times New Roman" w:cs="Times New Roman"/>
                <w:sz w:val="28"/>
                <w:szCs w:val="28"/>
              </w:rPr>
            </w:pPr>
            <w:r w:rsidRPr="003C7198">
              <w:rPr>
                <w:rFonts w:ascii="Times New Roman" w:hAnsi="Times New Roman" w:cs="Times New Roman"/>
                <w:sz w:val="28"/>
                <w:szCs w:val="28"/>
              </w:rPr>
              <w:t>10</w:t>
            </w:r>
            <w:r w:rsidR="00CF0A36">
              <w:rPr>
                <w:rFonts w:ascii="Times New Roman" w:hAnsi="Times New Roman" w:cs="Times New Roman"/>
                <w:sz w:val="28"/>
                <w:szCs w:val="28"/>
              </w:rPr>
              <w:t>.</w:t>
            </w:r>
          </w:p>
        </w:tc>
        <w:tc>
          <w:tcPr>
            <w:tcW w:w="9352" w:type="dxa"/>
            <w:gridSpan w:val="2"/>
            <w:vAlign w:val="center"/>
          </w:tcPr>
          <w:p w14:paraId="002E6D57"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У разі платності:</w:t>
            </w:r>
          </w:p>
        </w:tc>
      </w:tr>
      <w:tr w:rsidR="009A50E4" w:rsidRPr="003C7198" w14:paraId="787AA947" w14:textId="77777777" w:rsidTr="00CF0A36">
        <w:tc>
          <w:tcPr>
            <w:tcW w:w="566" w:type="dxa"/>
            <w:vAlign w:val="center"/>
          </w:tcPr>
          <w:p w14:paraId="053E7FF8" w14:textId="0718E345"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1</w:t>
            </w:r>
            <w:r w:rsidR="00CF0A36">
              <w:rPr>
                <w:rFonts w:ascii="Times New Roman" w:hAnsi="Times New Roman" w:cs="Times New Roman"/>
                <w:color w:val="000000"/>
                <w:sz w:val="28"/>
                <w:szCs w:val="28"/>
              </w:rPr>
              <w:t>)</w:t>
            </w:r>
          </w:p>
        </w:tc>
        <w:tc>
          <w:tcPr>
            <w:tcW w:w="4146" w:type="dxa"/>
            <w:vAlign w:val="center"/>
          </w:tcPr>
          <w:p w14:paraId="49BFF2B0"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Нормативно-правові акти, на підставі яких стягується плата</w:t>
            </w:r>
          </w:p>
        </w:tc>
        <w:tc>
          <w:tcPr>
            <w:tcW w:w="5206" w:type="dxa"/>
            <w:vAlign w:val="center"/>
          </w:tcPr>
          <w:p w14:paraId="63CE32AB"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Стаття 14 Закону України «Про ліцензування видів господарської діяльності».</w:t>
            </w:r>
          </w:p>
        </w:tc>
      </w:tr>
      <w:tr w:rsidR="009A50E4" w:rsidRPr="003C7198" w14:paraId="230E49A0" w14:textId="77777777" w:rsidTr="00CF0A36">
        <w:tc>
          <w:tcPr>
            <w:tcW w:w="566" w:type="dxa"/>
            <w:vAlign w:val="center"/>
          </w:tcPr>
          <w:p w14:paraId="14BCFCDC" w14:textId="64D878F4" w:rsidR="009A50E4" w:rsidRPr="003C7198" w:rsidRDefault="00CF0A36" w:rsidP="00D46A20">
            <w:pPr>
              <w:jc w:val="both"/>
              <w:rPr>
                <w:rFonts w:ascii="Times New Roman" w:hAnsi="Times New Roman" w:cs="Times New Roman"/>
                <w:sz w:val="28"/>
                <w:szCs w:val="28"/>
              </w:rPr>
            </w:pPr>
            <w:r>
              <w:rPr>
                <w:rFonts w:ascii="Times New Roman" w:hAnsi="Times New Roman" w:cs="Times New Roman"/>
                <w:sz w:val="28"/>
                <w:szCs w:val="28"/>
              </w:rPr>
              <w:t>2)</w:t>
            </w:r>
          </w:p>
        </w:tc>
        <w:tc>
          <w:tcPr>
            <w:tcW w:w="4146" w:type="dxa"/>
            <w:vAlign w:val="center"/>
          </w:tcPr>
          <w:p w14:paraId="313D4556"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Розмір та порядок внесення плати (адміністративного збору) за платну адміністративну послугу</w:t>
            </w:r>
          </w:p>
        </w:tc>
        <w:tc>
          <w:tcPr>
            <w:tcW w:w="5206" w:type="dxa"/>
            <w:vAlign w:val="center"/>
          </w:tcPr>
          <w:p w14:paraId="1699BDAD" w14:textId="6C22755E"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Плата, яка вноситься суб'єктом господарювання за видачу ліцензії становить один прожитковий мінімум, виходячи з розміру прожиткового мінімуму для працездатних осіб</w:t>
            </w:r>
            <w:r w:rsidR="00AA24E0">
              <w:rPr>
                <w:rFonts w:ascii="Times New Roman" w:hAnsi="Times New Roman" w:cs="Times New Roman"/>
                <w:color w:val="000000"/>
                <w:sz w:val="28"/>
                <w:szCs w:val="28"/>
              </w:rPr>
              <w:t xml:space="preserve"> </w:t>
            </w:r>
            <w:r w:rsidRPr="003C7198">
              <w:rPr>
                <w:rFonts w:ascii="Times New Roman" w:hAnsi="Times New Roman" w:cs="Times New Roman"/>
                <w:color w:val="000000"/>
                <w:sz w:val="28"/>
                <w:szCs w:val="28"/>
              </w:rPr>
              <w:t>на день прийняття рішення про видачу ліцензії.</w:t>
            </w:r>
            <w:r w:rsidRPr="003C7198">
              <w:rPr>
                <w:rFonts w:ascii="Times New Roman" w:hAnsi="Times New Roman" w:cs="Times New Roman"/>
                <w:color w:val="000000"/>
                <w:sz w:val="28"/>
                <w:szCs w:val="28"/>
              </w:rPr>
              <w:br/>
              <w:t>Плата за видачу ліцензії вноситься на рахунки територіального органу Державного казначейства (код бюджетної класифікації 22011800, код відомчої ознаки - 18).</w:t>
            </w:r>
          </w:p>
        </w:tc>
      </w:tr>
      <w:tr w:rsidR="009A50E4" w:rsidRPr="003C7198" w14:paraId="34E4CDE2" w14:textId="77777777" w:rsidTr="00CF0A36">
        <w:tc>
          <w:tcPr>
            <w:tcW w:w="566" w:type="dxa"/>
            <w:vAlign w:val="center"/>
          </w:tcPr>
          <w:p w14:paraId="762B464E" w14:textId="0E87B0EF" w:rsidR="009A50E4" w:rsidRPr="003C7198" w:rsidRDefault="00CF0A36" w:rsidP="00D46A20">
            <w:pPr>
              <w:jc w:val="both"/>
              <w:rPr>
                <w:rFonts w:ascii="Times New Roman" w:hAnsi="Times New Roman" w:cs="Times New Roman"/>
                <w:sz w:val="28"/>
                <w:szCs w:val="28"/>
              </w:rPr>
            </w:pPr>
            <w:r>
              <w:rPr>
                <w:rFonts w:ascii="Times New Roman" w:hAnsi="Times New Roman" w:cs="Times New Roman"/>
                <w:sz w:val="28"/>
                <w:szCs w:val="28"/>
              </w:rPr>
              <w:t>3)</w:t>
            </w:r>
          </w:p>
        </w:tc>
        <w:tc>
          <w:tcPr>
            <w:tcW w:w="4146" w:type="dxa"/>
            <w:vAlign w:val="center"/>
          </w:tcPr>
          <w:p w14:paraId="75350D9A"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Розрахунковий рахунок для внесення плати</w:t>
            </w:r>
          </w:p>
        </w:tc>
        <w:tc>
          <w:tcPr>
            <w:tcW w:w="5206" w:type="dxa"/>
            <w:vAlign w:val="center"/>
          </w:tcPr>
          <w:p w14:paraId="0F57C31C"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Сплачені гроші суб’єктом господарювання зараховуються до відповідного бюджету і вноситься на рахунки територіального органу Державної казначейської служби за кодом бюджетної класифікації 22011800.</w:t>
            </w:r>
          </w:p>
        </w:tc>
      </w:tr>
      <w:tr w:rsidR="009A50E4" w:rsidRPr="003C7198" w14:paraId="3A5C9F2B" w14:textId="77777777" w:rsidTr="00CF0A36">
        <w:tc>
          <w:tcPr>
            <w:tcW w:w="566" w:type="dxa"/>
            <w:vAlign w:val="center"/>
          </w:tcPr>
          <w:p w14:paraId="48BB203B" w14:textId="069B7B7F"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lastRenderedPageBreak/>
              <w:t>11</w:t>
            </w:r>
            <w:r w:rsidR="00CF0A36">
              <w:rPr>
                <w:rFonts w:ascii="Times New Roman" w:hAnsi="Times New Roman" w:cs="Times New Roman"/>
                <w:color w:val="000000"/>
                <w:sz w:val="28"/>
                <w:szCs w:val="28"/>
              </w:rPr>
              <w:t>.</w:t>
            </w:r>
          </w:p>
        </w:tc>
        <w:tc>
          <w:tcPr>
            <w:tcW w:w="4146" w:type="dxa"/>
            <w:vAlign w:val="center"/>
          </w:tcPr>
          <w:p w14:paraId="4DD05C10"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Строк надання адміністративної послуги</w:t>
            </w:r>
          </w:p>
        </w:tc>
        <w:tc>
          <w:tcPr>
            <w:tcW w:w="5206" w:type="dxa"/>
            <w:vAlign w:val="center"/>
          </w:tcPr>
          <w:p w14:paraId="4D68A97A"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залишення заяви без розгляду – 5 робочих днів;</w:t>
            </w:r>
          </w:p>
          <w:p w14:paraId="433A9B17"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 xml:space="preserve">– рішення про видачу ліцензії або про відмову у її видачі приймається у строк не пізніше ніж 10 робочих днів з дати надходження заяви про отримання ліцензії (строки </w:t>
            </w:r>
            <w:proofErr w:type="spellStart"/>
            <w:r w:rsidRPr="003C7198">
              <w:rPr>
                <w:rFonts w:ascii="Times New Roman" w:hAnsi="Times New Roman" w:cs="Times New Roman"/>
                <w:color w:val="000000"/>
                <w:sz w:val="28"/>
                <w:szCs w:val="28"/>
              </w:rPr>
              <w:t>зупинено</w:t>
            </w:r>
            <w:proofErr w:type="spellEnd"/>
            <w:r w:rsidRPr="003C7198">
              <w:rPr>
                <w:rFonts w:ascii="Times New Roman" w:hAnsi="Times New Roman" w:cs="Times New Roman"/>
                <w:color w:val="000000"/>
                <w:sz w:val="28"/>
                <w:szCs w:val="28"/>
              </w:rPr>
              <w:t>).</w:t>
            </w:r>
          </w:p>
        </w:tc>
      </w:tr>
      <w:tr w:rsidR="009A50E4" w:rsidRPr="003C7198" w14:paraId="38689DBB" w14:textId="77777777" w:rsidTr="00CF0A36">
        <w:tc>
          <w:tcPr>
            <w:tcW w:w="566" w:type="dxa"/>
            <w:vAlign w:val="center"/>
          </w:tcPr>
          <w:p w14:paraId="0E52F7FC" w14:textId="15DD733B"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12</w:t>
            </w:r>
            <w:r w:rsidR="00CF0A36">
              <w:rPr>
                <w:rFonts w:ascii="Times New Roman" w:hAnsi="Times New Roman" w:cs="Times New Roman"/>
                <w:color w:val="000000"/>
                <w:sz w:val="28"/>
                <w:szCs w:val="28"/>
              </w:rPr>
              <w:t>.</w:t>
            </w:r>
          </w:p>
        </w:tc>
        <w:tc>
          <w:tcPr>
            <w:tcW w:w="4146" w:type="dxa"/>
            <w:vAlign w:val="center"/>
          </w:tcPr>
          <w:p w14:paraId="20003D57"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Перелік підстав для відмови у наданні адміністративної послуги</w:t>
            </w:r>
          </w:p>
        </w:tc>
        <w:tc>
          <w:tcPr>
            <w:tcW w:w="5206" w:type="dxa"/>
            <w:vAlign w:val="center"/>
          </w:tcPr>
          <w:p w14:paraId="443DEE53"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1. Залишення заяви без розгляду:</w:t>
            </w:r>
          </w:p>
          <w:p w14:paraId="16ECB714"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1) подання не в повному обсязі документів, що додаються до заяви для отримання ліцензії, крім подання документів у порядку, передбаченому частиною п'ятою цієї статті;</w:t>
            </w:r>
          </w:p>
          <w:p w14:paraId="5CAC236E" w14:textId="36FD93D5"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2) заява або хоча б один з документів, що додається до заяви про отримання ліцензії:</w:t>
            </w:r>
            <w:r w:rsidR="00633005">
              <w:rPr>
                <w:rFonts w:ascii="Times New Roman" w:hAnsi="Times New Roman" w:cs="Times New Roman"/>
                <w:color w:val="000000"/>
                <w:sz w:val="28"/>
                <w:szCs w:val="28"/>
              </w:rPr>
              <w:t xml:space="preserve"> </w:t>
            </w:r>
            <w:r w:rsidRPr="003C7198">
              <w:rPr>
                <w:rFonts w:ascii="Times New Roman" w:hAnsi="Times New Roman" w:cs="Times New Roman"/>
                <w:color w:val="000000"/>
                <w:sz w:val="28"/>
                <w:szCs w:val="28"/>
              </w:rPr>
              <w:t>підписаний особою, яка не має на це повноважень;</w:t>
            </w:r>
          </w:p>
          <w:p w14:paraId="52D82227"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p w14:paraId="48A32149"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3) подання заяви з порушенням строків, передбачених цим Законом;</w:t>
            </w:r>
          </w:p>
          <w:p w14:paraId="3540D5AC"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14:paraId="1351ED65"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xml:space="preserve">5) наявність інформації про здійснення контролю за діяльністю суб'єкта господарювання у значенні, наведеному у </w:t>
            </w:r>
            <w:r w:rsidRPr="003C7198">
              <w:rPr>
                <w:rFonts w:ascii="Times New Roman" w:hAnsi="Times New Roman" w:cs="Times New Roman"/>
                <w:color w:val="000000"/>
                <w:sz w:val="28"/>
                <w:szCs w:val="28"/>
              </w:rPr>
              <w:lastRenderedPageBreak/>
              <w:t>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14:paraId="490D013A"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2. Відмова у видачі ліцензії:</w:t>
            </w:r>
          </w:p>
          <w:p w14:paraId="12F4D721"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1) встановлення невідповідності здобувача ліцензії ліцензійним умовам;</w:t>
            </w:r>
          </w:p>
          <w:p w14:paraId="55EDC449"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14:paraId="1D90004F"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p>
        </w:tc>
      </w:tr>
      <w:tr w:rsidR="009A50E4" w:rsidRPr="003C7198" w14:paraId="1360CBBF" w14:textId="77777777" w:rsidTr="00CF0A36">
        <w:tc>
          <w:tcPr>
            <w:tcW w:w="566" w:type="dxa"/>
            <w:vAlign w:val="center"/>
          </w:tcPr>
          <w:p w14:paraId="2077F045" w14:textId="6B9A6BD5" w:rsidR="009A50E4" w:rsidRPr="003C7198" w:rsidRDefault="009A50E4" w:rsidP="00D46A20">
            <w:pPr>
              <w:jc w:val="center"/>
              <w:rPr>
                <w:rFonts w:ascii="Times New Roman" w:hAnsi="Times New Roman" w:cs="Times New Roman"/>
                <w:sz w:val="28"/>
                <w:szCs w:val="28"/>
              </w:rPr>
            </w:pPr>
            <w:r w:rsidRPr="003C7198">
              <w:rPr>
                <w:rFonts w:ascii="Times New Roman" w:hAnsi="Times New Roman" w:cs="Times New Roman"/>
                <w:color w:val="000000"/>
                <w:sz w:val="28"/>
                <w:szCs w:val="28"/>
              </w:rPr>
              <w:lastRenderedPageBreak/>
              <w:t>13</w:t>
            </w:r>
            <w:r w:rsidR="00CF0A36">
              <w:rPr>
                <w:rFonts w:ascii="Times New Roman" w:hAnsi="Times New Roman" w:cs="Times New Roman"/>
                <w:color w:val="000000"/>
                <w:sz w:val="28"/>
                <w:szCs w:val="28"/>
              </w:rPr>
              <w:t>.</w:t>
            </w:r>
          </w:p>
        </w:tc>
        <w:tc>
          <w:tcPr>
            <w:tcW w:w="4146" w:type="dxa"/>
            <w:vAlign w:val="center"/>
          </w:tcPr>
          <w:p w14:paraId="344938AC" w14:textId="77777777" w:rsidR="009A50E4" w:rsidRPr="003C7198" w:rsidRDefault="009A50E4" w:rsidP="00D46A20">
            <w:pPr>
              <w:jc w:val="center"/>
              <w:rPr>
                <w:rFonts w:ascii="Times New Roman" w:hAnsi="Times New Roman" w:cs="Times New Roman"/>
                <w:sz w:val="28"/>
                <w:szCs w:val="28"/>
              </w:rPr>
            </w:pPr>
            <w:r w:rsidRPr="003C7198">
              <w:rPr>
                <w:rFonts w:ascii="Times New Roman" w:hAnsi="Times New Roman" w:cs="Times New Roman"/>
                <w:color w:val="000000"/>
                <w:sz w:val="28"/>
                <w:szCs w:val="28"/>
              </w:rPr>
              <w:t>Результат надання адміністративної послуги</w:t>
            </w:r>
          </w:p>
        </w:tc>
        <w:tc>
          <w:tcPr>
            <w:tcW w:w="5206" w:type="dxa"/>
            <w:vAlign w:val="center"/>
          </w:tcPr>
          <w:p w14:paraId="780FDB66" w14:textId="77777777" w:rsidR="009A50E4" w:rsidRPr="003C7198" w:rsidRDefault="009A50E4" w:rsidP="00D46A20">
            <w:pPr>
              <w:jc w:val="both"/>
              <w:rPr>
                <w:rFonts w:ascii="Times New Roman" w:hAnsi="Times New Roman" w:cs="Times New Roman"/>
                <w:color w:val="000000"/>
                <w:sz w:val="28"/>
                <w:szCs w:val="28"/>
              </w:rPr>
            </w:pPr>
            <w:r w:rsidRPr="003C7198">
              <w:rPr>
                <w:rFonts w:ascii="Times New Roman" w:hAnsi="Times New Roman" w:cs="Times New Roman"/>
                <w:color w:val="000000"/>
                <w:sz w:val="28"/>
                <w:szCs w:val="28"/>
              </w:rPr>
              <w:t xml:space="preserve">Прийняття рішення про видачу ліцензії на провадження господарської діяльності банків пуповинної крові, інших тканин і клітин людини згідно з переліком, </w:t>
            </w:r>
            <w:r w:rsidRPr="003C7198">
              <w:rPr>
                <w:rFonts w:ascii="Times New Roman" w:hAnsi="Times New Roman" w:cs="Times New Roman"/>
                <w:color w:val="000000"/>
                <w:sz w:val="28"/>
                <w:szCs w:val="28"/>
              </w:rPr>
              <w:lastRenderedPageBreak/>
              <w:t>затвердженим Міністерством охорони здоров’я України, про залишення заяви без розгляду, про відмову у видачі ліцензії.</w:t>
            </w:r>
          </w:p>
        </w:tc>
      </w:tr>
      <w:tr w:rsidR="009A50E4" w:rsidRPr="003C7198" w14:paraId="6FBAEBF5" w14:textId="77777777" w:rsidTr="00CF0A36">
        <w:trPr>
          <w:trHeight w:val="2417"/>
        </w:trPr>
        <w:tc>
          <w:tcPr>
            <w:tcW w:w="566" w:type="dxa"/>
            <w:vAlign w:val="center"/>
          </w:tcPr>
          <w:p w14:paraId="03752340" w14:textId="1E27BC92" w:rsidR="009A50E4" w:rsidRPr="003C7198" w:rsidRDefault="009A50E4" w:rsidP="00D46A20">
            <w:pPr>
              <w:jc w:val="center"/>
              <w:rPr>
                <w:rFonts w:ascii="Times New Roman" w:hAnsi="Times New Roman" w:cs="Times New Roman"/>
                <w:sz w:val="28"/>
                <w:szCs w:val="28"/>
              </w:rPr>
            </w:pPr>
            <w:r w:rsidRPr="003C7198">
              <w:rPr>
                <w:rFonts w:ascii="Times New Roman" w:hAnsi="Times New Roman" w:cs="Times New Roman"/>
                <w:color w:val="000000"/>
                <w:sz w:val="28"/>
                <w:szCs w:val="28"/>
              </w:rPr>
              <w:lastRenderedPageBreak/>
              <w:t>14</w:t>
            </w:r>
            <w:r w:rsidR="00CF0A36">
              <w:rPr>
                <w:rFonts w:ascii="Times New Roman" w:hAnsi="Times New Roman" w:cs="Times New Roman"/>
                <w:color w:val="000000"/>
                <w:sz w:val="28"/>
                <w:szCs w:val="28"/>
              </w:rPr>
              <w:t>.</w:t>
            </w:r>
          </w:p>
        </w:tc>
        <w:tc>
          <w:tcPr>
            <w:tcW w:w="4146" w:type="dxa"/>
            <w:vAlign w:val="center"/>
          </w:tcPr>
          <w:p w14:paraId="3FD5FEF4" w14:textId="77777777" w:rsidR="009A50E4" w:rsidRPr="003C7198" w:rsidRDefault="009A50E4" w:rsidP="00D46A20">
            <w:pPr>
              <w:jc w:val="center"/>
              <w:rPr>
                <w:rFonts w:ascii="Times New Roman" w:hAnsi="Times New Roman" w:cs="Times New Roman"/>
                <w:sz w:val="28"/>
                <w:szCs w:val="28"/>
              </w:rPr>
            </w:pPr>
            <w:r w:rsidRPr="003C7198">
              <w:rPr>
                <w:rFonts w:ascii="Times New Roman" w:hAnsi="Times New Roman" w:cs="Times New Roman"/>
                <w:color w:val="000000"/>
                <w:sz w:val="28"/>
                <w:szCs w:val="28"/>
              </w:rPr>
              <w:t>Способи отримання відповіді (результату)</w:t>
            </w:r>
          </w:p>
        </w:tc>
        <w:tc>
          <w:tcPr>
            <w:tcW w:w="5206" w:type="dxa"/>
            <w:vAlign w:val="center"/>
          </w:tcPr>
          <w:p w14:paraId="0FA2B308" w14:textId="77777777" w:rsidR="009A50E4" w:rsidRPr="003C7198" w:rsidRDefault="009A50E4" w:rsidP="00D46A20">
            <w:pPr>
              <w:jc w:val="both"/>
              <w:rPr>
                <w:rFonts w:ascii="Times New Roman" w:hAnsi="Times New Roman" w:cs="Times New Roman"/>
                <w:sz w:val="28"/>
                <w:szCs w:val="28"/>
              </w:rPr>
            </w:pPr>
            <w:r w:rsidRPr="003C7198">
              <w:rPr>
                <w:rFonts w:ascii="Times New Roman" w:hAnsi="Times New Roman" w:cs="Times New Roman"/>
                <w:color w:val="000000"/>
                <w:sz w:val="28"/>
                <w:szCs w:val="28"/>
              </w:rPr>
              <w:t xml:space="preserve">Внесення запису про прийняте рішення до </w:t>
            </w:r>
            <w:r>
              <w:rPr>
                <w:rFonts w:ascii="Times New Roman" w:hAnsi="Times New Roman" w:cs="Times New Roman"/>
                <w:color w:val="000000"/>
                <w:sz w:val="28"/>
                <w:szCs w:val="28"/>
              </w:rPr>
              <w:t>Л</w:t>
            </w:r>
            <w:r w:rsidRPr="003C7198">
              <w:rPr>
                <w:rFonts w:ascii="Times New Roman" w:hAnsi="Times New Roman" w:cs="Times New Roman"/>
                <w:color w:val="000000"/>
                <w:sz w:val="28"/>
                <w:szCs w:val="28"/>
              </w:rPr>
              <w:t>іцензійного реєстру</w:t>
            </w:r>
            <w:r>
              <w:rPr>
                <w:rFonts w:ascii="Times New Roman" w:hAnsi="Times New Roman" w:cs="Times New Roman"/>
                <w:color w:val="000000"/>
                <w:sz w:val="28"/>
                <w:szCs w:val="28"/>
              </w:rPr>
              <w:t xml:space="preserve"> МОЗ </w:t>
            </w:r>
            <w:r w:rsidRPr="003C7198">
              <w:rPr>
                <w:rFonts w:ascii="Times New Roman" w:hAnsi="Times New Roman" w:cs="Times New Roman"/>
                <w:color w:val="000000"/>
                <w:sz w:val="28"/>
                <w:szCs w:val="28"/>
              </w:rPr>
              <w:t>банків пуповинної крові, інших тканин і клітин людини згідно з переліком, затвердженим Міністерством охорони здоров’я України</w:t>
            </w:r>
            <w:r>
              <w:rPr>
                <w:rFonts w:ascii="Times New Roman" w:hAnsi="Times New Roman" w:cs="Times New Roman"/>
                <w:color w:val="000000"/>
                <w:sz w:val="28"/>
                <w:szCs w:val="28"/>
              </w:rPr>
              <w:t>,</w:t>
            </w:r>
            <w:r w:rsidRPr="003C7198">
              <w:rPr>
                <w:rFonts w:ascii="Times New Roman" w:hAnsi="Times New Roman" w:cs="Times New Roman"/>
                <w:color w:val="000000"/>
                <w:sz w:val="28"/>
                <w:szCs w:val="28"/>
              </w:rPr>
              <w:t xml:space="preserve"> та розміщення на офіційному </w:t>
            </w:r>
            <w:proofErr w:type="spellStart"/>
            <w:r w:rsidRPr="003C7198">
              <w:rPr>
                <w:rFonts w:ascii="Times New Roman" w:hAnsi="Times New Roman" w:cs="Times New Roman"/>
                <w:color w:val="000000"/>
                <w:sz w:val="28"/>
                <w:szCs w:val="28"/>
              </w:rPr>
              <w:t>вебсайті</w:t>
            </w:r>
            <w:proofErr w:type="spellEnd"/>
            <w:r w:rsidRPr="003C7198">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Pr="003C7198">
              <w:rPr>
                <w:rFonts w:ascii="Times New Roman" w:hAnsi="Times New Roman" w:cs="Times New Roman"/>
                <w:color w:val="000000"/>
                <w:sz w:val="28"/>
                <w:szCs w:val="28"/>
              </w:rPr>
              <w:t>МОЗ України.</w:t>
            </w:r>
          </w:p>
        </w:tc>
      </w:tr>
    </w:tbl>
    <w:p w14:paraId="70FAFCBA" w14:textId="77777777" w:rsidR="009A50E4" w:rsidRDefault="009A50E4" w:rsidP="009A50E4">
      <w:pPr>
        <w:spacing w:after="0"/>
        <w:ind w:firstLine="240"/>
        <w:rPr>
          <w:rFonts w:ascii="Times New Roman" w:hAnsi="Times New Roman" w:cs="Times New Roman"/>
          <w:color w:val="000000"/>
          <w:sz w:val="24"/>
          <w:szCs w:val="24"/>
        </w:rPr>
      </w:pPr>
      <w:bookmarkStart w:id="2" w:name="1984"/>
      <w:bookmarkEnd w:id="1"/>
      <w:r w:rsidRPr="00A2270C">
        <w:rPr>
          <w:rFonts w:ascii="Times New Roman" w:hAnsi="Times New Roman" w:cs="Times New Roman"/>
          <w:color w:val="000000"/>
          <w:sz w:val="24"/>
          <w:szCs w:val="24"/>
        </w:rPr>
        <w:t>* також до інформаційної картки додається форма заяви.</w:t>
      </w:r>
    </w:p>
    <w:p w14:paraId="67BE6CF8" w14:textId="77777777" w:rsidR="009A50E4" w:rsidRPr="00F816BF" w:rsidRDefault="009A50E4" w:rsidP="004E18C0">
      <w:pPr>
        <w:spacing w:after="0"/>
        <w:ind w:right="-23" w:firstLine="709"/>
        <w:contextualSpacing/>
        <w:jc w:val="both"/>
        <w:rPr>
          <w:rFonts w:ascii="Times New Roman" w:hAnsi="Times New Roman" w:cs="Times New Roman"/>
          <w:color w:val="000000"/>
          <w:sz w:val="24"/>
          <w:szCs w:val="24"/>
        </w:rPr>
      </w:pPr>
      <w:r w:rsidRPr="00CC3F67">
        <w:rPr>
          <w:rFonts w:ascii="Times New Roman" w:hAnsi="Times New Roman" w:cs="Times New Roman"/>
          <w:i/>
          <w:color w:val="000000"/>
          <w:sz w:val="24"/>
          <w:szCs w:val="24"/>
        </w:rPr>
        <w:t>Примітка.</w:t>
      </w:r>
      <w:r w:rsidRPr="00CC3F67">
        <w:rPr>
          <w:rFonts w:ascii="Times New Roman" w:hAnsi="Times New Roman" w:cs="Times New Roman"/>
          <w:color w:val="000000"/>
          <w:sz w:val="24"/>
          <w:szCs w:val="24"/>
        </w:rPr>
        <w:t xml:space="preserve"> </w:t>
      </w:r>
      <w:r w:rsidRPr="00F816BF">
        <w:rPr>
          <w:rFonts w:ascii="Times New Roman" w:hAnsi="Times New Roman" w:cs="Times New Roman"/>
          <w:color w:val="000000"/>
          <w:sz w:val="24"/>
          <w:szCs w:val="24"/>
        </w:rPr>
        <w:t xml:space="preserve">Прийом та реєстрація заяв не здійснюється під час повітряних </w:t>
      </w:r>
      <w:proofErr w:type="spellStart"/>
      <w:r w:rsidRPr="00F816BF">
        <w:rPr>
          <w:rFonts w:ascii="Times New Roman" w:hAnsi="Times New Roman" w:cs="Times New Roman"/>
          <w:color w:val="000000"/>
          <w:sz w:val="24"/>
          <w:szCs w:val="24"/>
        </w:rPr>
        <w:t>тривог</w:t>
      </w:r>
      <w:proofErr w:type="spellEnd"/>
      <w:r w:rsidRPr="00F816BF">
        <w:rPr>
          <w:rFonts w:ascii="Times New Roman" w:hAnsi="Times New Roman" w:cs="Times New Roman"/>
          <w:color w:val="000000"/>
          <w:sz w:val="24"/>
          <w:szCs w:val="24"/>
        </w:rPr>
        <w:t xml:space="preserve"> та при відсутності електропостачання, зв’язку, з’єднання з мережею Інтернет.</w:t>
      </w:r>
    </w:p>
    <w:p w14:paraId="0F675A9C" w14:textId="77777777" w:rsidR="009A50E4" w:rsidRPr="004E18C0" w:rsidRDefault="009A50E4" w:rsidP="009A50E4">
      <w:pPr>
        <w:spacing w:after="0"/>
        <w:ind w:right="-23" w:firstLine="709"/>
        <w:contextualSpacing/>
        <w:jc w:val="both"/>
        <w:rPr>
          <w:rFonts w:ascii="Times New Roman" w:hAnsi="Times New Roman" w:cs="Times New Roman"/>
          <w:sz w:val="24"/>
          <w:szCs w:val="24"/>
        </w:rPr>
      </w:pPr>
      <w:r w:rsidRPr="00CC3F67">
        <w:rPr>
          <w:rFonts w:ascii="Times New Roman" w:hAnsi="Times New Roman" w:cs="Times New Roman"/>
          <w:color w:val="000000"/>
          <w:sz w:val="24"/>
          <w:szCs w:val="24"/>
        </w:rPr>
        <w:t xml:space="preserve">Інформацію щодо графіка роботи Центру надання адміністративних послуг </w:t>
      </w:r>
      <w:r w:rsidRPr="00CC3F67">
        <w:rPr>
          <w:rFonts w:ascii="Times New Roman" w:hAnsi="Times New Roman" w:cs="Times New Roman"/>
          <w:color w:val="000000"/>
          <w:sz w:val="24"/>
          <w:szCs w:val="24"/>
        </w:rPr>
        <w:br/>
        <w:t xml:space="preserve">МОЗ України «Єдине вікно» розміщено на офіційному </w:t>
      </w:r>
      <w:proofErr w:type="spellStart"/>
      <w:r w:rsidRPr="00CC3F67">
        <w:rPr>
          <w:rFonts w:ascii="Times New Roman" w:hAnsi="Times New Roman" w:cs="Times New Roman"/>
          <w:color w:val="000000"/>
          <w:sz w:val="24"/>
          <w:szCs w:val="24"/>
        </w:rPr>
        <w:t>вебсайті</w:t>
      </w:r>
      <w:proofErr w:type="spellEnd"/>
      <w:r w:rsidRPr="00CC3F67">
        <w:rPr>
          <w:rFonts w:ascii="Times New Roman" w:hAnsi="Times New Roman" w:cs="Times New Roman"/>
          <w:color w:val="000000"/>
          <w:sz w:val="24"/>
          <w:szCs w:val="24"/>
        </w:rPr>
        <w:t xml:space="preserve"> МОЗ у розділі «</w:t>
      </w:r>
      <w:hyperlink r:id="rId8" w:history="1">
        <w:r w:rsidRPr="00CC3F67">
          <w:rPr>
            <w:rFonts w:ascii="Times New Roman" w:hAnsi="Times New Roman" w:cs="Times New Roman"/>
            <w:color w:val="000000"/>
            <w:sz w:val="24"/>
            <w:szCs w:val="24"/>
          </w:rPr>
          <w:t>Головна</w:t>
        </w:r>
      </w:hyperlink>
      <w:r w:rsidRPr="00CC3F67">
        <w:rPr>
          <w:rFonts w:ascii="Times New Roman" w:hAnsi="Times New Roman" w:cs="Times New Roman"/>
          <w:color w:val="000000"/>
          <w:sz w:val="24"/>
          <w:szCs w:val="24"/>
        </w:rPr>
        <w:t xml:space="preserve">. </w:t>
      </w:r>
      <w:hyperlink r:id="rId9" w:history="1">
        <w:r w:rsidRPr="00CC3F67">
          <w:rPr>
            <w:rFonts w:ascii="Times New Roman" w:hAnsi="Times New Roman" w:cs="Times New Roman"/>
            <w:color w:val="000000"/>
            <w:sz w:val="24"/>
            <w:szCs w:val="24"/>
          </w:rPr>
          <w:t>Довідник</w:t>
        </w:r>
      </w:hyperlink>
      <w:r w:rsidRPr="00CC3F67">
        <w:rPr>
          <w:rFonts w:ascii="Times New Roman" w:hAnsi="Times New Roman" w:cs="Times New Roman"/>
          <w:color w:val="000000"/>
          <w:sz w:val="24"/>
          <w:szCs w:val="24"/>
        </w:rPr>
        <w:t>. Єдине вікно», за посиланням</w:t>
      </w:r>
      <w:r w:rsidR="004E18C0">
        <w:rPr>
          <w:rFonts w:ascii="Times New Roman" w:hAnsi="Times New Roman" w:cs="Times New Roman"/>
          <w:color w:val="000000"/>
          <w:sz w:val="24"/>
          <w:szCs w:val="24"/>
        </w:rPr>
        <w:t>:</w:t>
      </w:r>
      <w:r w:rsidRPr="00CC3F67">
        <w:rPr>
          <w:rFonts w:ascii="Times New Roman" w:hAnsi="Times New Roman" w:cs="Times New Roman"/>
          <w:color w:val="000000"/>
          <w:sz w:val="24"/>
          <w:szCs w:val="24"/>
        </w:rPr>
        <w:t xml:space="preserve"> </w:t>
      </w:r>
      <w:hyperlink r:id="rId10" w:history="1">
        <w:r w:rsidR="004D1919" w:rsidRPr="004E18C0">
          <w:rPr>
            <w:rStyle w:val="a8"/>
            <w:rFonts w:ascii="Times New Roman" w:hAnsi="Times New Roman" w:cs="Times New Roman"/>
            <w:color w:val="auto"/>
            <w:sz w:val="24"/>
            <w:szCs w:val="24"/>
            <w:u w:val="none"/>
          </w:rPr>
          <w:t>https://moz.gov.ua/edine-vikno</w:t>
        </w:r>
      </w:hyperlink>
      <w:r w:rsidRPr="004E18C0">
        <w:rPr>
          <w:rFonts w:ascii="Times New Roman" w:hAnsi="Times New Roman" w:cs="Times New Roman"/>
          <w:sz w:val="24"/>
          <w:szCs w:val="24"/>
        </w:rPr>
        <w:t>.</w:t>
      </w:r>
    </w:p>
    <w:p w14:paraId="0B0BD776" w14:textId="77777777" w:rsidR="004D1919" w:rsidRPr="00CC3F67" w:rsidRDefault="004D1919" w:rsidP="009A50E4">
      <w:pPr>
        <w:spacing w:after="0"/>
        <w:ind w:right="-23" w:firstLine="709"/>
        <w:contextualSpacing/>
        <w:jc w:val="both"/>
        <w:rPr>
          <w:rFonts w:ascii="Times New Roman" w:hAnsi="Times New Roman" w:cs="Times New Roman"/>
          <w:color w:val="000000"/>
          <w:sz w:val="24"/>
          <w:szCs w:val="24"/>
        </w:rPr>
      </w:pPr>
    </w:p>
    <w:p w14:paraId="6055739A" w14:textId="77777777" w:rsidR="00306F95" w:rsidRDefault="00306F95" w:rsidP="00306F95">
      <w:pPr>
        <w:pStyle w:val="aa"/>
        <w:spacing w:line="240" w:lineRule="atLeast"/>
        <w:contextualSpacing/>
        <w:jc w:val="both"/>
        <w:rPr>
          <w:b/>
          <w:sz w:val="28"/>
          <w:szCs w:val="28"/>
          <w:lang w:val="uk-UA"/>
        </w:rPr>
      </w:pPr>
      <w:bookmarkStart w:id="3" w:name="1988"/>
      <w:bookmarkEnd w:id="2"/>
      <w:r>
        <w:rPr>
          <w:b/>
          <w:sz w:val="28"/>
          <w:szCs w:val="28"/>
          <w:lang w:val="uk-UA"/>
        </w:rPr>
        <w:t>Начальник Управління</w:t>
      </w:r>
      <w:r w:rsidRPr="00223FC2">
        <w:rPr>
          <w:b/>
          <w:sz w:val="28"/>
          <w:szCs w:val="28"/>
          <w:lang w:val="uk-UA"/>
        </w:rPr>
        <w:t xml:space="preserve"> контролю </w:t>
      </w:r>
    </w:p>
    <w:p w14:paraId="4940BB74" w14:textId="77777777" w:rsidR="00306F95" w:rsidRPr="00F519F6" w:rsidRDefault="00306F95" w:rsidP="00306F95">
      <w:pPr>
        <w:pStyle w:val="aa"/>
        <w:spacing w:line="240" w:lineRule="atLeast"/>
        <w:contextualSpacing/>
        <w:jc w:val="both"/>
        <w:rPr>
          <w:b/>
          <w:bCs/>
          <w:sz w:val="28"/>
          <w:szCs w:val="28"/>
          <w:lang w:val="uk-UA"/>
        </w:rPr>
      </w:pPr>
      <w:r w:rsidRPr="00223FC2">
        <w:rPr>
          <w:b/>
          <w:sz w:val="28"/>
          <w:szCs w:val="28"/>
          <w:lang w:val="uk-UA"/>
        </w:rPr>
        <w:t>якості надання медичної допомоги</w:t>
      </w:r>
      <w:r w:rsidRPr="00B3558F">
        <w:rPr>
          <w:color w:val="FFFFFF" w:themeColor="background1"/>
          <w:lang w:val="uk-UA"/>
        </w:rPr>
        <w:t xml:space="preserve"> </w:t>
      </w:r>
      <w:bookmarkStart w:id="4" w:name="_Hlk113963985"/>
      <w:r>
        <w:rPr>
          <w:color w:val="FFFFFF" w:themeColor="background1"/>
          <w:lang w:val="uk-UA"/>
        </w:rPr>
        <w:t xml:space="preserve">                                              </w:t>
      </w:r>
      <w:r w:rsidRPr="00F519F6">
        <w:rPr>
          <w:b/>
          <w:bCs/>
          <w:sz w:val="28"/>
          <w:szCs w:val="28"/>
          <w:lang w:val="uk-UA"/>
        </w:rPr>
        <w:t>Світлана ОСТАШКО</w:t>
      </w:r>
    </w:p>
    <w:bookmarkEnd w:id="4"/>
    <w:p w14:paraId="5364292E" w14:textId="77777777" w:rsidR="00306F95" w:rsidRDefault="00306F95" w:rsidP="009A50E4">
      <w:pPr>
        <w:spacing w:after="0"/>
        <w:ind w:firstLine="240"/>
        <w:rPr>
          <w:rFonts w:ascii="Arial"/>
          <w:color w:val="000000"/>
          <w:sz w:val="18"/>
        </w:rPr>
        <w:sectPr w:rsidR="00306F95" w:rsidSect="004D1919">
          <w:headerReference w:type="default" r:id="rId11"/>
          <w:headerReference w:type="first" r:id="rId12"/>
          <w:pgSz w:w="11907" w:h="16839" w:code="9"/>
          <w:pgMar w:top="1440" w:right="567" w:bottom="1134" w:left="1440" w:header="708" w:footer="708" w:gutter="0"/>
          <w:cols w:space="720"/>
          <w:titlePg/>
          <w:docGrid w:linePitch="299"/>
        </w:sectPr>
      </w:pPr>
    </w:p>
    <w:tbl>
      <w:tblPr>
        <w:tblStyle w:val="a3"/>
        <w:tblW w:w="4536"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A50E4" w14:paraId="1A6FA5A4" w14:textId="77777777" w:rsidTr="00D46A20">
        <w:tc>
          <w:tcPr>
            <w:tcW w:w="4536" w:type="dxa"/>
          </w:tcPr>
          <w:p w14:paraId="448CB3F6" w14:textId="77777777" w:rsidR="009A50E4" w:rsidRDefault="009A50E4" w:rsidP="00D46A20">
            <w:pPr>
              <w:pStyle w:val="a7"/>
              <w:contextualSpacing/>
              <w:jc w:val="both"/>
              <w:rPr>
                <w:rFonts w:ascii="Times New Roman" w:hAnsi="Times New Roman"/>
                <w:b w:val="0"/>
                <w:sz w:val="28"/>
                <w:szCs w:val="28"/>
              </w:rPr>
            </w:pPr>
            <w:r w:rsidRPr="0088533F">
              <w:rPr>
                <w:rFonts w:ascii="Times New Roman" w:hAnsi="Times New Roman"/>
                <w:b w:val="0"/>
                <w:sz w:val="28"/>
                <w:szCs w:val="28"/>
              </w:rPr>
              <w:lastRenderedPageBreak/>
              <w:t xml:space="preserve">Додаток </w:t>
            </w:r>
          </w:p>
          <w:p w14:paraId="64E0AD92" w14:textId="77777777" w:rsidR="009A50E4" w:rsidRDefault="009A50E4" w:rsidP="00D46A20">
            <w:pPr>
              <w:pStyle w:val="a7"/>
              <w:contextualSpacing/>
              <w:jc w:val="both"/>
              <w:rPr>
                <w:rFonts w:ascii="Times New Roman" w:hAnsi="Times New Roman" w:cs="Times New Roman"/>
                <w:color w:val="000000"/>
                <w:sz w:val="18"/>
              </w:rPr>
            </w:pPr>
            <w:r w:rsidRPr="0088533F">
              <w:rPr>
                <w:rFonts w:ascii="Times New Roman" w:hAnsi="Times New Roman"/>
                <w:b w:val="0"/>
                <w:sz w:val="28"/>
                <w:szCs w:val="28"/>
              </w:rPr>
              <w:t xml:space="preserve">до Інформаційної картки адміністративної послуги з видачі ліцензії на провадження господарської діяльності </w:t>
            </w:r>
            <w:r w:rsidRPr="0088533F">
              <w:rPr>
                <w:rFonts w:ascii="Times New Roman" w:hAnsi="Times New Roman"/>
                <w:b w:val="0"/>
                <w:bCs w:val="0"/>
                <w:color w:val="000000"/>
                <w:sz w:val="28"/>
                <w:szCs w:val="28"/>
              </w:rPr>
              <w:t>банків пуповинної крові, інших тканин і клітин людини згідно з переліком, затвердженим Міністерством охорони здоров’я України</w:t>
            </w:r>
          </w:p>
        </w:tc>
      </w:tr>
    </w:tbl>
    <w:bookmarkEnd w:id="3"/>
    <w:p w14:paraId="483231C2" w14:textId="77777777" w:rsidR="009A50E4" w:rsidRPr="006E076C" w:rsidRDefault="009A50E4" w:rsidP="009A50E4">
      <w:pPr>
        <w:pStyle w:val="a7"/>
        <w:contextualSpacing/>
        <w:rPr>
          <w:rFonts w:ascii="Times New Roman" w:hAnsi="Times New Roman" w:cs="Times New Roman"/>
          <w:b w:val="0"/>
          <w:bCs w:val="0"/>
          <w:sz w:val="28"/>
          <w:szCs w:val="28"/>
        </w:rPr>
      </w:pPr>
      <w:r w:rsidRPr="006E076C">
        <w:rPr>
          <w:rFonts w:ascii="Times New Roman" w:hAnsi="Times New Roman" w:cs="Times New Roman"/>
          <w:b w:val="0"/>
          <w:bCs w:val="0"/>
          <w:sz w:val="28"/>
          <w:szCs w:val="28"/>
        </w:rPr>
        <w:t>ЗАЯВА</w:t>
      </w:r>
      <w:r w:rsidRPr="006E076C">
        <w:rPr>
          <w:rFonts w:ascii="Times New Roman" w:hAnsi="Times New Roman" w:cs="Times New Roman"/>
          <w:b w:val="0"/>
          <w:bCs w:val="0"/>
          <w:sz w:val="28"/>
          <w:szCs w:val="28"/>
        </w:rPr>
        <w:br/>
        <w:t xml:space="preserve">про отримання ліцензії на провадження господарської діяльності </w:t>
      </w:r>
    </w:p>
    <w:p w14:paraId="48ABCD9F" w14:textId="77777777" w:rsidR="009A50E4" w:rsidRPr="006E076C" w:rsidRDefault="009A50E4" w:rsidP="009A50E4">
      <w:pPr>
        <w:pStyle w:val="a7"/>
        <w:contextualSpacing/>
        <w:rPr>
          <w:rFonts w:ascii="Times New Roman" w:hAnsi="Times New Roman" w:cs="Times New Roman"/>
          <w:b w:val="0"/>
          <w:bCs w:val="0"/>
          <w:sz w:val="28"/>
          <w:szCs w:val="28"/>
        </w:rPr>
      </w:pPr>
      <w:r w:rsidRPr="006E076C">
        <w:rPr>
          <w:rFonts w:ascii="Times New Roman" w:hAnsi="Times New Roman" w:cs="Times New Roman"/>
          <w:b w:val="0"/>
          <w:bCs w:val="0"/>
          <w:sz w:val="28"/>
          <w:szCs w:val="28"/>
        </w:rPr>
        <w:t>банків пуповинної крові, інших тканин і клітин людини</w:t>
      </w:r>
    </w:p>
    <w:p w14:paraId="01FC270E" w14:textId="77777777" w:rsidR="009A50E4" w:rsidRPr="006E076C" w:rsidRDefault="009A50E4" w:rsidP="009A50E4">
      <w:pPr>
        <w:pStyle w:val="a6"/>
        <w:spacing w:before="0"/>
        <w:ind w:firstLine="0"/>
        <w:jc w:val="center"/>
        <w:rPr>
          <w:rFonts w:ascii="Times New Roman" w:hAnsi="Times New Roman" w:cs="Times New Roman"/>
          <w:sz w:val="28"/>
          <w:szCs w:val="28"/>
        </w:rPr>
      </w:pPr>
      <w:r w:rsidRPr="006E076C">
        <w:rPr>
          <w:rFonts w:ascii="Times New Roman" w:hAnsi="Times New Roman" w:cs="Times New Roman"/>
          <w:sz w:val="28"/>
          <w:szCs w:val="28"/>
        </w:rPr>
        <w:t xml:space="preserve">Здобувач ліцензії </w:t>
      </w:r>
    </w:p>
    <w:p w14:paraId="4172F2D7" w14:textId="77777777" w:rsidR="009A50E4" w:rsidRPr="004E3D43" w:rsidRDefault="009A50E4" w:rsidP="009A50E4">
      <w:pPr>
        <w:pStyle w:val="a6"/>
        <w:spacing w:before="0"/>
        <w:ind w:firstLine="0"/>
        <w:rPr>
          <w:rFonts w:ascii="Times New Roman" w:hAnsi="Times New Roman" w:cs="Times New Roman"/>
          <w:sz w:val="24"/>
          <w:szCs w:val="24"/>
        </w:rPr>
      </w:pPr>
      <w:r w:rsidRPr="004E3D43">
        <w:rPr>
          <w:rFonts w:ascii="Times New Roman" w:hAnsi="Times New Roman" w:cs="Times New Roman"/>
          <w:sz w:val="24"/>
          <w:szCs w:val="24"/>
        </w:rPr>
        <w:t>___________________________________________________________</w:t>
      </w:r>
      <w:r w:rsidRPr="00560079">
        <w:rPr>
          <w:rFonts w:ascii="Times New Roman" w:hAnsi="Times New Roman" w:cs="Times New Roman"/>
          <w:sz w:val="24"/>
          <w:szCs w:val="24"/>
        </w:rPr>
        <w:t>_______________</w:t>
      </w:r>
      <w:r>
        <w:rPr>
          <w:rFonts w:ascii="Times New Roman" w:hAnsi="Times New Roman" w:cs="Times New Roman"/>
          <w:sz w:val="24"/>
          <w:szCs w:val="24"/>
        </w:rPr>
        <w:t>_</w:t>
      </w:r>
    </w:p>
    <w:p w14:paraId="71DB0922" w14:textId="77777777" w:rsidR="009A50E4" w:rsidRPr="004E3D43" w:rsidRDefault="009A50E4" w:rsidP="009A50E4">
      <w:pPr>
        <w:pStyle w:val="a6"/>
        <w:spacing w:before="0"/>
        <w:ind w:firstLine="0"/>
        <w:jc w:val="center"/>
        <w:rPr>
          <w:rFonts w:ascii="Times New Roman" w:hAnsi="Times New Roman" w:cs="Times New Roman"/>
          <w:sz w:val="20"/>
          <w:szCs w:val="20"/>
        </w:rPr>
      </w:pPr>
      <w:r w:rsidRPr="004E3D43">
        <w:rPr>
          <w:rFonts w:ascii="Times New Roman" w:hAnsi="Times New Roman" w:cs="Times New Roman"/>
          <w:sz w:val="20"/>
          <w:szCs w:val="20"/>
        </w:rPr>
        <w:t>(найменування юридичної особи/прізвище, ім’я, по батькові фізичної особи — підприємця)</w:t>
      </w:r>
    </w:p>
    <w:p w14:paraId="7AFA44D3" w14:textId="77777777" w:rsidR="009A50E4" w:rsidRPr="004E3D43" w:rsidRDefault="009A50E4" w:rsidP="009A50E4">
      <w:pPr>
        <w:pStyle w:val="a6"/>
        <w:spacing w:before="0"/>
        <w:ind w:firstLine="0"/>
        <w:rPr>
          <w:rFonts w:ascii="Times New Roman" w:hAnsi="Times New Roman" w:cs="Times New Roman"/>
          <w:sz w:val="24"/>
          <w:szCs w:val="24"/>
        </w:rPr>
      </w:pPr>
      <w:r w:rsidRPr="004E3D4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p>
    <w:p w14:paraId="6E2F4D02" w14:textId="77777777" w:rsidR="009A50E4" w:rsidRPr="004E3D43" w:rsidRDefault="009A50E4" w:rsidP="009A50E4">
      <w:pPr>
        <w:pStyle w:val="a6"/>
        <w:spacing w:before="0"/>
        <w:ind w:firstLine="0"/>
        <w:jc w:val="center"/>
        <w:rPr>
          <w:rFonts w:ascii="Times New Roman" w:hAnsi="Times New Roman" w:cs="Times New Roman"/>
          <w:sz w:val="20"/>
          <w:szCs w:val="20"/>
        </w:rPr>
      </w:pPr>
      <w:r w:rsidRPr="004E3D43">
        <w:rPr>
          <w:rFonts w:ascii="Times New Roman" w:hAnsi="Times New Roman" w:cs="Times New Roman"/>
          <w:sz w:val="20"/>
          <w:szCs w:val="20"/>
        </w:rPr>
        <w:t>(місцезнаходження юридичної особи/місце реєстрації фізичної особи — підприємця)</w:t>
      </w:r>
    </w:p>
    <w:p w14:paraId="27AA3765" w14:textId="77777777" w:rsidR="009A50E4" w:rsidRPr="004E3D43" w:rsidRDefault="009A50E4" w:rsidP="009A50E4">
      <w:pPr>
        <w:pStyle w:val="a6"/>
        <w:spacing w:before="0"/>
        <w:ind w:firstLine="0"/>
        <w:rPr>
          <w:rFonts w:ascii="Times New Roman" w:hAnsi="Times New Roman" w:cs="Times New Roman"/>
          <w:sz w:val="24"/>
          <w:szCs w:val="24"/>
        </w:rPr>
      </w:pPr>
      <w:r w:rsidRPr="004E3D43">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w:t>
      </w:r>
    </w:p>
    <w:p w14:paraId="481BE64C" w14:textId="77777777" w:rsidR="009A50E4" w:rsidRDefault="009A50E4" w:rsidP="009A50E4">
      <w:pPr>
        <w:pStyle w:val="a6"/>
        <w:spacing w:before="0"/>
        <w:ind w:firstLine="0"/>
        <w:jc w:val="center"/>
        <w:rPr>
          <w:rFonts w:ascii="Times New Roman" w:hAnsi="Times New Roman" w:cs="Times New Roman"/>
          <w:sz w:val="20"/>
          <w:szCs w:val="20"/>
        </w:rPr>
      </w:pPr>
      <w:r w:rsidRPr="004E3D43">
        <w:rPr>
          <w:rFonts w:ascii="Times New Roman" w:hAnsi="Times New Roman" w:cs="Times New Roman"/>
          <w:sz w:val="20"/>
          <w:szCs w:val="20"/>
        </w:rPr>
        <w:t>(місце (місця) провадження господарської діяльності банків пуповинної крові, інших тканин і клітин людини)*</w:t>
      </w:r>
    </w:p>
    <w:p w14:paraId="715ECBD2" w14:textId="77777777" w:rsidR="009A50E4" w:rsidRPr="004E3D43" w:rsidRDefault="009A50E4" w:rsidP="009A50E4">
      <w:pPr>
        <w:pStyle w:val="a6"/>
        <w:spacing w:before="0"/>
        <w:ind w:firstLine="0"/>
        <w:rPr>
          <w:rFonts w:ascii="Times New Roman" w:hAnsi="Times New Roman" w:cs="Times New Roman"/>
          <w:sz w:val="24"/>
          <w:szCs w:val="24"/>
        </w:rPr>
      </w:pPr>
      <w:r w:rsidRPr="004E3D43">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w:t>
      </w:r>
    </w:p>
    <w:p w14:paraId="5CBE2BCD" w14:textId="77777777" w:rsidR="009A50E4" w:rsidRPr="004E3D43" w:rsidRDefault="009A50E4" w:rsidP="009A50E4">
      <w:pPr>
        <w:pStyle w:val="a6"/>
        <w:spacing w:before="0"/>
        <w:ind w:firstLine="0"/>
        <w:jc w:val="center"/>
        <w:rPr>
          <w:rFonts w:ascii="Times New Roman" w:hAnsi="Times New Roman" w:cs="Times New Roman"/>
          <w:sz w:val="20"/>
          <w:szCs w:val="20"/>
        </w:rPr>
      </w:pPr>
      <w:r w:rsidRPr="004E3D43">
        <w:rPr>
          <w:rFonts w:ascii="Times New Roman" w:hAnsi="Times New Roman" w:cs="Times New Roman"/>
          <w:sz w:val="20"/>
          <w:szCs w:val="20"/>
        </w:rPr>
        <w:t xml:space="preserve">(для юридичних осіб — код згідно з ЄДРПОУ, для фізичних осіб — підприємців — ідентифікаційний код </w:t>
      </w:r>
    </w:p>
    <w:p w14:paraId="06A342B3" w14:textId="77777777" w:rsidR="009A50E4" w:rsidRPr="004E3D43" w:rsidRDefault="009A50E4" w:rsidP="009A50E4">
      <w:pPr>
        <w:pStyle w:val="a6"/>
        <w:spacing w:before="0"/>
        <w:ind w:firstLine="0"/>
        <w:jc w:val="center"/>
        <w:rPr>
          <w:rFonts w:ascii="Times New Roman" w:hAnsi="Times New Roman" w:cs="Times New Roman"/>
          <w:sz w:val="24"/>
          <w:szCs w:val="24"/>
        </w:rPr>
      </w:pPr>
      <w:r w:rsidRPr="004E3D43">
        <w:rPr>
          <w:rFonts w:ascii="Times New Roman" w:hAnsi="Times New Roman" w:cs="Times New Roman"/>
          <w:sz w:val="24"/>
          <w:szCs w:val="24"/>
        </w:rPr>
        <w:t>__________________________</w:t>
      </w:r>
      <w:r w:rsidRPr="00560079">
        <w:rPr>
          <w:rFonts w:ascii="Times New Roman" w:hAnsi="Times New Roman" w:cs="Times New Roman"/>
          <w:sz w:val="24"/>
          <w:szCs w:val="24"/>
          <w:lang w:val="ru-RU"/>
        </w:rPr>
        <w:t>________________</w:t>
      </w:r>
      <w:r w:rsidRPr="004E3D43">
        <w:rPr>
          <w:rFonts w:ascii="Times New Roman" w:hAnsi="Times New Roman" w:cs="Times New Roman"/>
          <w:sz w:val="24"/>
          <w:szCs w:val="24"/>
        </w:rPr>
        <w:t>__________________________</w:t>
      </w:r>
      <w:r>
        <w:rPr>
          <w:rFonts w:ascii="Times New Roman" w:hAnsi="Times New Roman" w:cs="Times New Roman"/>
          <w:sz w:val="24"/>
          <w:szCs w:val="24"/>
        </w:rPr>
        <w:t>_______</w:t>
      </w:r>
    </w:p>
    <w:p w14:paraId="40427DBB" w14:textId="77777777" w:rsidR="009A50E4" w:rsidRPr="004E3D43" w:rsidRDefault="009A50E4" w:rsidP="009A50E4">
      <w:pPr>
        <w:pStyle w:val="a6"/>
        <w:spacing w:before="0"/>
        <w:ind w:firstLine="0"/>
        <w:jc w:val="center"/>
        <w:rPr>
          <w:rFonts w:ascii="Times New Roman" w:hAnsi="Times New Roman" w:cs="Times New Roman"/>
          <w:sz w:val="20"/>
          <w:szCs w:val="20"/>
        </w:rPr>
      </w:pPr>
      <w:r w:rsidRPr="004E3D43">
        <w:rPr>
          <w:rFonts w:ascii="Times New Roman" w:hAnsi="Times New Roman" w:cs="Times New Roman"/>
          <w:sz w:val="20"/>
          <w:szCs w:val="20"/>
        </w:rPr>
        <w:t>або серія, номер паспорта фізичної особи — підприємця, ким і коли виданий (у разі відмови через</w:t>
      </w:r>
    </w:p>
    <w:p w14:paraId="51DE4B52" w14:textId="77777777" w:rsidR="009A50E4" w:rsidRPr="004E3D43" w:rsidRDefault="009A50E4" w:rsidP="009A50E4">
      <w:pPr>
        <w:pStyle w:val="a6"/>
        <w:spacing w:before="0"/>
        <w:ind w:firstLine="0"/>
        <w:jc w:val="center"/>
        <w:rPr>
          <w:rFonts w:ascii="Times New Roman" w:hAnsi="Times New Roman" w:cs="Times New Roman"/>
          <w:sz w:val="24"/>
          <w:szCs w:val="24"/>
        </w:rPr>
      </w:pPr>
      <w:r w:rsidRPr="004E3D43">
        <w:rPr>
          <w:rFonts w:ascii="Times New Roman" w:hAnsi="Times New Roman" w:cs="Times New Roman"/>
          <w:sz w:val="24"/>
          <w:szCs w:val="24"/>
        </w:rPr>
        <w:t>__________________________________</w:t>
      </w:r>
      <w:r w:rsidRPr="00560079">
        <w:rPr>
          <w:rFonts w:ascii="Times New Roman" w:hAnsi="Times New Roman" w:cs="Times New Roman"/>
          <w:sz w:val="24"/>
          <w:szCs w:val="24"/>
          <w:lang w:val="ru-RU"/>
        </w:rPr>
        <w:t>___________________</w:t>
      </w:r>
      <w:r>
        <w:rPr>
          <w:rFonts w:ascii="Times New Roman" w:hAnsi="Times New Roman" w:cs="Times New Roman"/>
          <w:sz w:val="24"/>
          <w:szCs w:val="24"/>
        </w:rPr>
        <w:t>______________________</w:t>
      </w:r>
    </w:p>
    <w:p w14:paraId="57FC6134" w14:textId="77777777" w:rsidR="009A50E4" w:rsidRPr="004E3D43" w:rsidRDefault="009A50E4" w:rsidP="009A50E4">
      <w:pPr>
        <w:pStyle w:val="a6"/>
        <w:spacing w:before="0"/>
        <w:ind w:firstLine="0"/>
        <w:jc w:val="center"/>
        <w:rPr>
          <w:rFonts w:ascii="Times New Roman" w:hAnsi="Times New Roman" w:cs="Times New Roman"/>
          <w:sz w:val="20"/>
          <w:szCs w:val="20"/>
        </w:rPr>
      </w:pPr>
      <w:r w:rsidRPr="004E3D43">
        <w:rPr>
          <w:rFonts w:ascii="Times New Roman" w:hAnsi="Times New Roman" w:cs="Times New Roman"/>
          <w:sz w:val="20"/>
          <w:szCs w:val="20"/>
        </w:rPr>
        <w:t>свої релігійні переконання від прийняття реєстраційного номера облікової картки платника податків)</w:t>
      </w:r>
    </w:p>
    <w:p w14:paraId="0829EE9F" w14:textId="77777777" w:rsidR="009A50E4" w:rsidRPr="004E3D43" w:rsidRDefault="009A50E4" w:rsidP="009A50E4">
      <w:pPr>
        <w:pStyle w:val="a6"/>
        <w:spacing w:before="0"/>
        <w:ind w:firstLine="0"/>
        <w:rPr>
          <w:rFonts w:ascii="Times New Roman" w:hAnsi="Times New Roman" w:cs="Times New Roman"/>
          <w:sz w:val="24"/>
          <w:szCs w:val="24"/>
        </w:rPr>
      </w:pPr>
      <w:r w:rsidRPr="004E3D43">
        <w:rPr>
          <w:rFonts w:ascii="Times New Roman" w:hAnsi="Times New Roman" w:cs="Times New Roman"/>
          <w:sz w:val="24"/>
          <w:szCs w:val="24"/>
        </w:rPr>
        <w:t>_____________________________________________________</w:t>
      </w:r>
      <w:r w:rsidRPr="00560079">
        <w:rPr>
          <w:rFonts w:ascii="Times New Roman" w:hAnsi="Times New Roman" w:cs="Times New Roman"/>
          <w:sz w:val="24"/>
          <w:szCs w:val="24"/>
          <w:lang w:val="ru-RU"/>
        </w:rPr>
        <w:t>________________</w:t>
      </w:r>
      <w:r>
        <w:rPr>
          <w:rFonts w:ascii="Times New Roman" w:hAnsi="Times New Roman" w:cs="Times New Roman"/>
          <w:sz w:val="24"/>
          <w:szCs w:val="24"/>
        </w:rPr>
        <w:t>______</w:t>
      </w:r>
    </w:p>
    <w:p w14:paraId="4BB3FE5C" w14:textId="77777777" w:rsidR="009A50E4" w:rsidRPr="004E3D43" w:rsidRDefault="009A50E4" w:rsidP="009A50E4">
      <w:pPr>
        <w:pStyle w:val="a6"/>
        <w:spacing w:before="0"/>
        <w:ind w:firstLine="0"/>
        <w:jc w:val="center"/>
        <w:rPr>
          <w:rFonts w:ascii="Times New Roman" w:hAnsi="Times New Roman" w:cs="Times New Roman"/>
          <w:sz w:val="20"/>
          <w:szCs w:val="20"/>
        </w:rPr>
      </w:pPr>
      <w:r w:rsidRPr="004E3D43">
        <w:rPr>
          <w:rFonts w:ascii="Times New Roman" w:hAnsi="Times New Roman" w:cs="Times New Roman"/>
          <w:sz w:val="20"/>
          <w:szCs w:val="20"/>
        </w:rPr>
        <w:t>(прізвище, ім’я, по батькові керівника юридичної особи)</w:t>
      </w:r>
    </w:p>
    <w:p w14:paraId="5331FCE4" w14:textId="77777777" w:rsidR="009A50E4" w:rsidRPr="00B21532" w:rsidRDefault="009A50E4" w:rsidP="009A50E4">
      <w:pPr>
        <w:rPr>
          <w:rFonts w:ascii="Times New Roman" w:hAnsi="Times New Roman" w:cs="Times New Roman"/>
          <w:sz w:val="24"/>
          <w:szCs w:val="24"/>
        </w:rPr>
      </w:pPr>
      <w:r w:rsidRPr="00B21532">
        <w:rPr>
          <w:rFonts w:ascii="Times New Roman" w:hAnsi="Times New Roman" w:cs="Times New Roman"/>
          <w:sz w:val="24"/>
          <w:szCs w:val="24"/>
        </w:rPr>
        <w:t>e-</w:t>
      </w:r>
      <w:proofErr w:type="spellStart"/>
      <w:r w:rsidRPr="00B21532">
        <w:rPr>
          <w:rFonts w:ascii="Times New Roman" w:hAnsi="Times New Roman" w:cs="Times New Roman"/>
          <w:sz w:val="24"/>
          <w:szCs w:val="24"/>
        </w:rPr>
        <w:t>mail</w:t>
      </w:r>
      <w:proofErr w:type="spellEnd"/>
      <w:r w:rsidRPr="00B21532">
        <w:rPr>
          <w:rFonts w:ascii="Times New Roman" w:hAnsi="Times New Roman" w:cs="Times New Roman"/>
          <w:sz w:val="24"/>
          <w:szCs w:val="24"/>
        </w:rPr>
        <w:t>: __________________________________________________________________________</w:t>
      </w:r>
    </w:p>
    <w:p w14:paraId="3FBF9F21" w14:textId="77777777" w:rsidR="009A50E4" w:rsidRPr="006E076C" w:rsidRDefault="009A50E4" w:rsidP="009A50E4">
      <w:pPr>
        <w:spacing w:before="120"/>
        <w:ind w:firstLine="567"/>
        <w:jc w:val="both"/>
        <w:rPr>
          <w:rFonts w:ascii="Times New Roman" w:hAnsi="Times New Roman" w:cs="Times New Roman"/>
          <w:sz w:val="28"/>
          <w:szCs w:val="28"/>
        </w:rPr>
      </w:pPr>
      <w:r w:rsidRPr="006E076C">
        <w:rPr>
          <w:rFonts w:ascii="Times New Roman" w:hAnsi="Times New Roman" w:cs="Times New Roman"/>
          <w:sz w:val="28"/>
          <w:szCs w:val="28"/>
        </w:rPr>
        <w:t>Прошу видати ліцензію на провадження господарської діяльності банків пуповинної крові, інших тканин і клітин людини.</w:t>
      </w:r>
    </w:p>
    <w:tbl>
      <w:tblPr>
        <w:tblW w:w="0" w:type="auto"/>
        <w:tblInd w:w="-106" w:type="dxa"/>
        <w:tblLook w:val="00A0" w:firstRow="1" w:lastRow="0" w:firstColumn="1" w:lastColumn="0" w:noHBand="0" w:noVBand="0"/>
      </w:tblPr>
      <w:tblGrid>
        <w:gridCol w:w="3106"/>
        <w:gridCol w:w="2980"/>
        <w:gridCol w:w="3047"/>
      </w:tblGrid>
      <w:tr w:rsidR="009A50E4" w:rsidRPr="006E076C" w14:paraId="3AB63709" w14:textId="77777777" w:rsidTr="00D46A20">
        <w:tc>
          <w:tcPr>
            <w:tcW w:w="9648" w:type="dxa"/>
            <w:gridSpan w:val="3"/>
          </w:tcPr>
          <w:p w14:paraId="354888D6" w14:textId="77777777" w:rsidR="009A50E4" w:rsidRPr="006E076C" w:rsidRDefault="009A50E4" w:rsidP="00D46A20">
            <w:pPr>
              <w:pStyle w:val="a6"/>
              <w:ind w:firstLine="0"/>
              <w:rPr>
                <w:rFonts w:ascii="Times New Roman" w:hAnsi="Times New Roman" w:cs="Times New Roman"/>
                <w:sz w:val="28"/>
                <w:szCs w:val="28"/>
              </w:rPr>
            </w:pPr>
            <w:r w:rsidRPr="006E076C">
              <w:rPr>
                <w:rFonts w:ascii="Times New Roman" w:hAnsi="Times New Roman" w:cs="Times New Roman"/>
                <w:sz w:val="28"/>
                <w:szCs w:val="28"/>
              </w:rPr>
              <w:t>Спосіб отримання повідомлення про прийняте рішення (підкреслити):</w:t>
            </w:r>
          </w:p>
        </w:tc>
      </w:tr>
      <w:tr w:rsidR="009A50E4" w:rsidRPr="006E076C" w14:paraId="428EF6C1" w14:textId="77777777" w:rsidTr="00D46A20">
        <w:tc>
          <w:tcPr>
            <w:tcW w:w="3348" w:type="dxa"/>
          </w:tcPr>
          <w:p w14:paraId="7B6A1E12" w14:textId="77777777" w:rsidR="009A50E4" w:rsidRPr="006E076C" w:rsidRDefault="009A50E4" w:rsidP="00D46A20">
            <w:pPr>
              <w:pStyle w:val="a6"/>
              <w:spacing w:before="60"/>
              <w:ind w:firstLine="0"/>
              <w:rPr>
                <w:rFonts w:ascii="Times New Roman" w:hAnsi="Times New Roman" w:cs="Times New Roman"/>
                <w:sz w:val="28"/>
                <w:szCs w:val="28"/>
              </w:rPr>
            </w:pPr>
            <w:proofErr w:type="spellStart"/>
            <w:r w:rsidRPr="006E076C">
              <w:rPr>
                <w:rFonts w:ascii="Times New Roman" w:hAnsi="Times New Roman" w:cs="Times New Roman"/>
                <w:sz w:val="28"/>
                <w:szCs w:val="28"/>
              </w:rPr>
              <w:t>нарочно</w:t>
            </w:r>
            <w:proofErr w:type="spellEnd"/>
          </w:p>
        </w:tc>
        <w:tc>
          <w:tcPr>
            <w:tcW w:w="3107" w:type="dxa"/>
          </w:tcPr>
          <w:p w14:paraId="31109585" w14:textId="77777777" w:rsidR="009A50E4" w:rsidRPr="006E076C" w:rsidRDefault="009A50E4" w:rsidP="00D46A20">
            <w:pPr>
              <w:pStyle w:val="a6"/>
              <w:spacing w:before="60"/>
              <w:ind w:firstLine="0"/>
              <w:rPr>
                <w:rFonts w:ascii="Times New Roman" w:hAnsi="Times New Roman" w:cs="Times New Roman"/>
                <w:sz w:val="28"/>
                <w:szCs w:val="28"/>
              </w:rPr>
            </w:pPr>
            <w:r w:rsidRPr="006E076C">
              <w:rPr>
                <w:rFonts w:ascii="Times New Roman" w:hAnsi="Times New Roman" w:cs="Times New Roman"/>
                <w:sz w:val="28"/>
                <w:szCs w:val="28"/>
              </w:rPr>
              <w:t>поштовим відправленням</w:t>
            </w:r>
          </w:p>
        </w:tc>
        <w:tc>
          <w:tcPr>
            <w:tcW w:w="3193" w:type="dxa"/>
          </w:tcPr>
          <w:p w14:paraId="6444E841" w14:textId="77777777" w:rsidR="009A50E4" w:rsidRPr="006E076C" w:rsidRDefault="009A50E4" w:rsidP="00D46A20">
            <w:pPr>
              <w:pStyle w:val="a6"/>
              <w:spacing w:before="60"/>
              <w:ind w:firstLine="0"/>
              <w:rPr>
                <w:rFonts w:ascii="Times New Roman" w:hAnsi="Times New Roman" w:cs="Times New Roman"/>
                <w:sz w:val="28"/>
                <w:szCs w:val="28"/>
              </w:rPr>
            </w:pPr>
            <w:r w:rsidRPr="006E076C">
              <w:rPr>
                <w:rFonts w:ascii="Times New Roman" w:hAnsi="Times New Roman" w:cs="Times New Roman"/>
                <w:sz w:val="28"/>
                <w:szCs w:val="28"/>
              </w:rPr>
              <w:t>в електронному вигляді</w:t>
            </w:r>
          </w:p>
        </w:tc>
      </w:tr>
      <w:tr w:rsidR="009A50E4" w:rsidRPr="006E076C" w14:paraId="061146F4" w14:textId="77777777" w:rsidTr="00D46A20">
        <w:tc>
          <w:tcPr>
            <w:tcW w:w="9648" w:type="dxa"/>
            <w:gridSpan w:val="3"/>
          </w:tcPr>
          <w:p w14:paraId="019D2E99" w14:textId="77777777" w:rsidR="009A50E4" w:rsidRPr="006E076C" w:rsidRDefault="009A50E4" w:rsidP="00D46A20">
            <w:pPr>
              <w:pStyle w:val="a6"/>
              <w:ind w:firstLine="0"/>
              <w:rPr>
                <w:rFonts w:ascii="Times New Roman" w:hAnsi="Times New Roman" w:cs="Times New Roman"/>
                <w:sz w:val="28"/>
                <w:szCs w:val="28"/>
              </w:rPr>
            </w:pPr>
            <w:r w:rsidRPr="006E076C">
              <w:rPr>
                <w:rFonts w:ascii="Times New Roman" w:hAnsi="Times New Roman" w:cs="Times New Roman"/>
                <w:sz w:val="28"/>
                <w:szCs w:val="28"/>
              </w:rPr>
              <w:t>Спосіб отримання ліцензії (підкреслити):</w:t>
            </w:r>
          </w:p>
        </w:tc>
      </w:tr>
      <w:tr w:rsidR="009A50E4" w:rsidRPr="006E076C" w14:paraId="6723882A" w14:textId="77777777" w:rsidTr="00D46A20">
        <w:tc>
          <w:tcPr>
            <w:tcW w:w="3348" w:type="dxa"/>
          </w:tcPr>
          <w:p w14:paraId="5FDBA7ED" w14:textId="77777777" w:rsidR="009A50E4" w:rsidRPr="006E076C" w:rsidRDefault="009A50E4" w:rsidP="00D46A20">
            <w:pPr>
              <w:pStyle w:val="a6"/>
              <w:spacing w:before="60"/>
              <w:ind w:firstLine="0"/>
              <w:rPr>
                <w:rFonts w:ascii="Times New Roman" w:hAnsi="Times New Roman" w:cs="Times New Roman"/>
                <w:sz w:val="28"/>
                <w:szCs w:val="28"/>
              </w:rPr>
            </w:pPr>
            <w:proofErr w:type="spellStart"/>
            <w:r w:rsidRPr="006E076C">
              <w:rPr>
                <w:rFonts w:ascii="Times New Roman" w:hAnsi="Times New Roman" w:cs="Times New Roman"/>
                <w:sz w:val="28"/>
                <w:szCs w:val="28"/>
              </w:rPr>
              <w:t>нарочно</w:t>
            </w:r>
            <w:proofErr w:type="spellEnd"/>
          </w:p>
        </w:tc>
        <w:tc>
          <w:tcPr>
            <w:tcW w:w="3107" w:type="dxa"/>
          </w:tcPr>
          <w:p w14:paraId="08C617A9" w14:textId="77777777" w:rsidR="009A50E4" w:rsidRPr="006E076C" w:rsidRDefault="009A50E4" w:rsidP="00D46A20">
            <w:pPr>
              <w:pStyle w:val="a6"/>
              <w:spacing w:before="60"/>
              <w:ind w:firstLine="0"/>
              <w:rPr>
                <w:rFonts w:ascii="Times New Roman" w:hAnsi="Times New Roman" w:cs="Times New Roman"/>
                <w:sz w:val="28"/>
                <w:szCs w:val="28"/>
              </w:rPr>
            </w:pPr>
            <w:r w:rsidRPr="006E076C">
              <w:rPr>
                <w:rFonts w:ascii="Times New Roman" w:hAnsi="Times New Roman" w:cs="Times New Roman"/>
                <w:sz w:val="28"/>
                <w:szCs w:val="28"/>
              </w:rPr>
              <w:t>поштовим відправленням</w:t>
            </w:r>
          </w:p>
        </w:tc>
        <w:tc>
          <w:tcPr>
            <w:tcW w:w="3193" w:type="dxa"/>
          </w:tcPr>
          <w:p w14:paraId="3286597B" w14:textId="77777777" w:rsidR="009A50E4" w:rsidRPr="006E076C" w:rsidRDefault="009A50E4" w:rsidP="00D46A20">
            <w:pPr>
              <w:pStyle w:val="a6"/>
              <w:spacing w:before="60"/>
              <w:ind w:firstLine="0"/>
              <w:rPr>
                <w:rFonts w:ascii="Times New Roman" w:hAnsi="Times New Roman" w:cs="Times New Roman"/>
                <w:sz w:val="28"/>
                <w:szCs w:val="28"/>
              </w:rPr>
            </w:pPr>
            <w:r w:rsidRPr="006E076C">
              <w:rPr>
                <w:rFonts w:ascii="Times New Roman" w:hAnsi="Times New Roman" w:cs="Times New Roman"/>
                <w:sz w:val="28"/>
                <w:szCs w:val="28"/>
              </w:rPr>
              <w:t>в електронному вигляді</w:t>
            </w:r>
          </w:p>
        </w:tc>
      </w:tr>
    </w:tbl>
    <w:p w14:paraId="592BB435" w14:textId="77777777" w:rsidR="009A50E4" w:rsidRPr="006E076C" w:rsidRDefault="009A50E4" w:rsidP="009A50E4">
      <w:pPr>
        <w:spacing w:before="120"/>
        <w:ind w:firstLine="567"/>
        <w:jc w:val="both"/>
        <w:rPr>
          <w:rFonts w:ascii="Times New Roman" w:hAnsi="Times New Roman" w:cs="Times New Roman"/>
          <w:sz w:val="28"/>
          <w:szCs w:val="28"/>
        </w:rPr>
      </w:pPr>
    </w:p>
    <w:p w14:paraId="7CAD463E" w14:textId="77777777" w:rsidR="009A50E4" w:rsidRPr="00A47687" w:rsidRDefault="009A50E4" w:rsidP="009A50E4">
      <w:pPr>
        <w:spacing w:before="120"/>
        <w:ind w:firstLine="567"/>
        <w:jc w:val="right"/>
        <w:rPr>
          <w:rFonts w:ascii="Times New Roman" w:hAnsi="Times New Roman" w:cs="Times New Roman"/>
          <w:i/>
          <w:sz w:val="24"/>
          <w:szCs w:val="24"/>
        </w:rPr>
      </w:pPr>
      <w:r w:rsidRPr="00A47687">
        <w:rPr>
          <w:rFonts w:ascii="Times New Roman" w:hAnsi="Times New Roman" w:cs="Times New Roman"/>
          <w:i/>
          <w:sz w:val="24"/>
          <w:szCs w:val="24"/>
        </w:rPr>
        <w:lastRenderedPageBreak/>
        <w:t>Продовження додатка</w:t>
      </w:r>
    </w:p>
    <w:p w14:paraId="1E6CB56E" w14:textId="77777777" w:rsidR="009A50E4" w:rsidRPr="006E076C" w:rsidRDefault="009A50E4" w:rsidP="009A50E4">
      <w:pPr>
        <w:spacing w:before="120"/>
        <w:ind w:firstLine="567"/>
        <w:jc w:val="both"/>
        <w:rPr>
          <w:rFonts w:ascii="Times New Roman" w:hAnsi="Times New Roman" w:cs="Times New Roman"/>
          <w:sz w:val="28"/>
          <w:szCs w:val="28"/>
        </w:rPr>
      </w:pPr>
      <w:r w:rsidRPr="006E076C">
        <w:rPr>
          <w:rFonts w:ascii="Times New Roman" w:hAnsi="Times New Roman" w:cs="Times New Roman"/>
          <w:sz w:val="28"/>
          <w:szCs w:val="28"/>
        </w:rPr>
        <w:t>Достовірність наданої інформації підтверджую та ознайомлений, що подання недостовірних даних у документах, що додаються до цієї заяви, є підставою для відмови у видачі ліцензії та анулювання ліцензії (відповідно до статей 12, 13 та 16 Закону України “Про ліцензування видів господарської діяльності”).</w:t>
      </w:r>
    </w:p>
    <w:p w14:paraId="4B790F02" w14:textId="77777777" w:rsidR="009A50E4" w:rsidRPr="00B21532" w:rsidRDefault="009A50E4" w:rsidP="009A50E4">
      <w:pPr>
        <w:spacing w:before="120"/>
        <w:ind w:firstLine="567"/>
        <w:jc w:val="both"/>
        <w:rPr>
          <w:rFonts w:ascii="Times New Roman" w:hAnsi="Times New Roman" w:cs="Times New Roman"/>
          <w:sz w:val="24"/>
          <w:szCs w:val="24"/>
        </w:rPr>
      </w:pPr>
    </w:p>
    <w:tbl>
      <w:tblPr>
        <w:tblW w:w="9648" w:type="dxa"/>
        <w:tblInd w:w="-106" w:type="dxa"/>
        <w:tblLayout w:type="fixed"/>
        <w:tblLook w:val="00A0" w:firstRow="1" w:lastRow="0" w:firstColumn="1" w:lastColumn="0" w:noHBand="0" w:noVBand="0"/>
      </w:tblPr>
      <w:tblGrid>
        <w:gridCol w:w="3544"/>
        <w:gridCol w:w="3224"/>
        <w:gridCol w:w="2880"/>
      </w:tblGrid>
      <w:tr w:rsidR="009A50E4" w:rsidRPr="00B21532" w14:paraId="248C1268" w14:textId="77777777" w:rsidTr="00D46A20">
        <w:tc>
          <w:tcPr>
            <w:tcW w:w="3544" w:type="dxa"/>
          </w:tcPr>
          <w:p w14:paraId="7E419597" w14:textId="77777777" w:rsidR="009A50E4" w:rsidRPr="006E076C" w:rsidRDefault="009A50E4" w:rsidP="00D46A20">
            <w:pPr>
              <w:rPr>
                <w:rFonts w:ascii="Times New Roman" w:hAnsi="Times New Roman" w:cs="Times New Roman"/>
                <w:sz w:val="28"/>
                <w:szCs w:val="28"/>
              </w:rPr>
            </w:pPr>
            <w:r w:rsidRPr="006E076C">
              <w:rPr>
                <w:rFonts w:ascii="Times New Roman" w:hAnsi="Times New Roman" w:cs="Times New Roman"/>
                <w:sz w:val="28"/>
                <w:szCs w:val="28"/>
              </w:rPr>
              <w:t>“___” ____</w:t>
            </w:r>
            <w:r w:rsidRPr="006E076C">
              <w:rPr>
                <w:rFonts w:ascii="Times New Roman" w:hAnsi="Times New Roman" w:cs="Times New Roman"/>
                <w:sz w:val="28"/>
                <w:szCs w:val="28"/>
                <w:lang w:val="en-US"/>
              </w:rPr>
              <w:t>____</w:t>
            </w:r>
            <w:r w:rsidRPr="006E076C">
              <w:rPr>
                <w:rFonts w:ascii="Times New Roman" w:hAnsi="Times New Roman" w:cs="Times New Roman"/>
                <w:sz w:val="28"/>
                <w:szCs w:val="28"/>
              </w:rPr>
              <w:t>____20__ р.</w:t>
            </w:r>
          </w:p>
          <w:p w14:paraId="3514C834" w14:textId="77777777" w:rsidR="009A50E4" w:rsidRPr="006E076C" w:rsidRDefault="009A50E4" w:rsidP="00D46A20">
            <w:pPr>
              <w:rPr>
                <w:rFonts w:ascii="Times New Roman" w:hAnsi="Times New Roman" w:cs="Times New Roman"/>
                <w:sz w:val="28"/>
                <w:szCs w:val="28"/>
              </w:rPr>
            </w:pPr>
          </w:p>
        </w:tc>
        <w:tc>
          <w:tcPr>
            <w:tcW w:w="3224" w:type="dxa"/>
          </w:tcPr>
          <w:p w14:paraId="79514097" w14:textId="77777777" w:rsidR="009A50E4" w:rsidRPr="00B21532" w:rsidRDefault="009A50E4" w:rsidP="00D46A20">
            <w:pPr>
              <w:jc w:val="center"/>
              <w:rPr>
                <w:rFonts w:ascii="Times New Roman" w:hAnsi="Times New Roman" w:cs="Times New Roman"/>
                <w:sz w:val="24"/>
                <w:szCs w:val="24"/>
              </w:rPr>
            </w:pPr>
            <w:r w:rsidRPr="00B21532">
              <w:rPr>
                <w:rFonts w:ascii="Times New Roman" w:hAnsi="Times New Roman" w:cs="Times New Roman"/>
                <w:sz w:val="24"/>
                <w:szCs w:val="24"/>
              </w:rPr>
              <w:t>________________</w:t>
            </w:r>
            <w:r w:rsidRPr="00B21532">
              <w:rPr>
                <w:rFonts w:ascii="Times New Roman" w:hAnsi="Times New Roman" w:cs="Times New Roman"/>
                <w:sz w:val="24"/>
                <w:szCs w:val="24"/>
              </w:rPr>
              <w:br/>
            </w:r>
            <w:r w:rsidRPr="00B21532">
              <w:rPr>
                <w:rFonts w:ascii="Times New Roman" w:hAnsi="Times New Roman" w:cs="Times New Roman"/>
                <w:sz w:val="20"/>
                <w:szCs w:val="20"/>
              </w:rPr>
              <w:t>(підпис заявника)</w:t>
            </w:r>
          </w:p>
          <w:p w14:paraId="3D27C88F" w14:textId="77777777" w:rsidR="009A50E4" w:rsidRPr="00B21532" w:rsidRDefault="009A50E4" w:rsidP="00D46A20">
            <w:pPr>
              <w:spacing w:before="120"/>
              <w:rPr>
                <w:rFonts w:ascii="Times New Roman" w:hAnsi="Times New Roman" w:cs="Times New Roman"/>
                <w:sz w:val="24"/>
                <w:szCs w:val="24"/>
              </w:rPr>
            </w:pPr>
            <w:r w:rsidRPr="00B21532">
              <w:rPr>
                <w:rFonts w:ascii="Times New Roman" w:hAnsi="Times New Roman" w:cs="Times New Roman"/>
                <w:sz w:val="24"/>
                <w:szCs w:val="24"/>
              </w:rPr>
              <w:t>М.П. (за наявності)</w:t>
            </w:r>
          </w:p>
        </w:tc>
        <w:tc>
          <w:tcPr>
            <w:tcW w:w="2880" w:type="dxa"/>
          </w:tcPr>
          <w:p w14:paraId="3A45D869" w14:textId="77777777" w:rsidR="009A50E4" w:rsidRPr="00B21532" w:rsidRDefault="009A50E4" w:rsidP="00D46A20">
            <w:pPr>
              <w:jc w:val="center"/>
              <w:rPr>
                <w:rFonts w:ascii="Times New Roman" w:hAnsi="Times New Roman" w:cs="Times New Roman"/>
                <w:sz w:val="24"/>
                <w:szCs w:val="24"/>
              </w:rPr>
            </w:pPr>
            <w:r w:rsidRPr="00B21532">
              <w:rPr>
                <w:rFonts w:ascii="Times New Roman" w:hAnsi="Times New Roman" w:cs="Times New Roman"/>
                <w:sz w:val="24"/>
                <w:szCs w:val="24"/>
              </w:rPr>
              <w:t>__________________</w:t>
            </w:r>
            <w:r w:rsidRPr="00B21532">
              <w:rPr>
                <w:rFonts w:ascii="Times New Roman" w:hAnsi="Times New Roman" w:cs="Times New Roman"/>
                <w:sz w:val="24"/>
                <w:szCs w:val="24"/>
              </w:rPr>
              <w:br/>
            </w:r>
            <w:r w:rsidRPr="00B21532">
              <w:rPr>
                <w:rFonts w:ascii="Times New Roman" w:hAnsi="Times New Roman" w:cs="Times New Roman"/>
                <w:sz w:val="20"/>
                <w:szCs w:val="20"/>
              </w:rPr>
              <w:t>(прізвище, ініціали)</w:t>
            </w:r>
          </w:p>
        </w:tc>
      </w:tr>
    </w:tbl>
    <w:p w14:paraId="2CAAE697" w14:textId="77777777" w:rsidR="009A50E4" w:rsidRPr="00B21532" w:rsidRDefault="009A50E4" w:rsidP="009A50E4">
      <w:pPr>
        <w:rPr>
          <w:rFonts w:ascii="Times New Roman" w:hAnsi="Times New Roman" w:cs="Times New Roman"/>
          <w:sz w:val="24"/>
          <w:szCs w:val="24"/>
        </w:rPr>
      </w:pPr>
    </w:p>
    <w:tbl>
      <w:tblPr>
        <w:tblW w:w="9648" w:type="dxa"/>
        <w:tblInd w:w="-106" w:type="dxa"/>
        <w:tblLayout w:type="fixed"/>
        <w:tblLook w:val="00A0" w:firstRow="1" w:lastRow="0" w:firstColumn="1" w:lastColumn="0" w:noHBand="0" w:noVBand="0"/>
      </w:tblPr>
      <w:tblGrid>
        <w:gridCol w:w="3888"/>
        <w:gridCol w:w="2835"/>
        <w:gridCol w:w="2925"/>
      </w:tblGrid>
      <w:tr w:rsidR="009A50E4" w:rsidRPr="00B21532" w14:paraId="7A916EF7" w14:textId="77777777" w:rsidTr="00D46A20">
        <w:tc>
          <w:tcPr>
            <w:tcW w:w="3888" w:type="dxa"/>
          </w:tcPr>
          <w:p w14:paraId="335CFB49" w14:textId="77777777" w:rsidR="009A50E4" w:rsidRPr="006E076C" w:rsidRDefault="009A50E4" w:rsidP="00D46A20">
            <w:pPr>
              <w:rPr>
                <w:rFonts w:ascii="Times New Roman" w:hAnsi="Times New Roman" w:cs="Times New Roman"/>
                <w:sz w:val="28"/>
                <w:szCs w:val="28"/>
              </w:rPr>
            </w:pPr>
            <w:r w:rsidRPr="006E076C">
              <w:rPr>
                <w:rFonts w:ascii="Times New Roman" w:hAnsi="Times New Roman" w:cs="Times New Roman"/>
                <w:sz w:val="28"/>
                <w:szCs w:val="28"/>
              </w:rPr>
              <w:t>Дата і номер реєстрації заяви</w:t>
            </w:r>
          </w:p>
          <w:p w14:paraId="1120DD7D" w14:textId="77777777" w:rsidR="009A50E4" w:rsidRPr="006E076C" w:rsidRDefault="009A50E4" w:rsidP="00D46A20">
            <w:pPr>
              <w:rPr>
                <w:rFonts w:ascii="Times New Roman" w:hAnsi="Times New Roman" w:cs="Times New Roman"/>
                <w:sz w:val="28"/>
                <w:szCs w:val="28"/>
              </w:rPr>
            </w:pPr>
            <w:r w:rsidRPr="006E076C">
              <w:rPr>
                <w:rFonts w:ascii="Times New Roman" w:hAnsi="Times New Roman" w:cs="Times New Roman"/>
                <w:sz w:val="28"/>
                <w:szCs w:val="28"/>
              </w:rPr>
              <w:t>“__” ______ 20__ р. № _____</w:t>
            </w:r>
          </w:p>
        </w:tc>
        <w:tc>
          <w:tcPr>
            <w:tcW w:w="2835" w:type="dxa"/>
          </w:tcPr>
          <w:p w14:paraId="34DDC034" w14:textId="77777777" w:rsidR="009A50E4" w:rsidRPr="00B21532" w:rsidRDefault="009A50E4" w:rsidP="00D46A20">
            <w:pPr>
              <w:jc w:val="center"/>
              <w:rPr>
                <w:rFonts w:ascii="Times New Roman" w:hAnsi="Times New Roman" w:cs="Times New Roman"/>
                <w:sz w:val="24"/>
                <w:szCs w:val="24"/>
              </w:rPr>
            </w:pPr>
            <w:r w:rsidRPr="00B21532">
              <w:rPr>
                <w:rFonts w:ascii="Times New Roman" w:hAnsi="Times New Roman" w:cs="Times New Roman"/>
                <w:sz w:val="24"/>
                <w:szCs w:val="24"/>
              </w:rPr>
              <w:t>___________</w:t>
            </w:r>
            <w:r w:rsidRPr="00B21532">
              <w:rPr>
                <w:rFonts w:ascii="Times New Roman" w:hAnsi="Times New Roman" w:cs="Times New Roman"/>
                <w:sz w:val="24"/>
                <w:szCs w:val="24"/>
                <w:lang w:val="ru-RU"/>
              </w:rPr>
              <w:t>___</w:t>
            </w:r>
            <w:r w:rsidRPr="00B21532">
              <w:rPr>
                <w:rFonts w:ascii="Times New Roman" w:hAnsi="Times New Roman" w:cs="Times New Roman"/>
                <w:sz w:val="24"/>
                <w:szCs w:val="24"/>
              </w:rPr>
              <w:t>_______</w:t>
            </w:r>
            <w:r w:rsidRPr="00B21532">
              <w:rPr>
                <w:rFonts w:ascii="Times New Roman" w:hAnsi="Times New Roman" w:cs="Times New Roman"/>
                <w:sz w:val="24"/>
                <w:szCs w:val="24"/>
              </w:rPr>
              <w:br/>
            </w:r>
            <w:r w:rsidRPr="00B21532">
              <w:rPr>
                <w:rFonts w:ascii="Times New Roman" w:hAnsi="Times New Roman" w:cs="Times New Roman"/>
                <w:sz w:val="20"/>
                <w:szCs w:val="20"/>
              </w:rPr>
              <w:t xml:space="preserve">(підпис особи, яка </w:t>
            </w:r>
            <w:r w:rsidRPr="00B21532">
              <w:rPr>
                <w:rFonts w:ascii="Times New Roman" w:hAnsi="Times New Roman" w:cs="Times New Roman"/>
                <w:sz w:val="20"/>
                <w:szCs w:val="20"/>
              </w:rPr>
              <w:br/>
              <w:t>прийняла заяву)</w:t>
            </w:r>
          </w:p>
        </w:tc>
        <w:tc>
          <w:tcPr>
            <w:tcW w:w="2925" w:type="dxa"/>
          </w:tcPr>
          <w:p w14:paraId="3A2362C8" w14:textId="77777777" w:rsidR="009A50E4" w:rsidRPr="00B21532" w:rsidRDefault="009A50E4" w:rsidP="00D46A20">
            <w:pPr>
              <w:jc w:val="center"/>
              <w:rPr>
                <w:rFonts w:ascii="Times New Roman" w:hAnsi="Times New Roman" w:cs="Times New Roman"/>
                <w:sz w:val="24"/>
                <w:szCs w:val="24"/>
              </w:rPr>
            </w:pPr>
            <w:r w:rsidRPr="00B21532">
              <w:rPr>
                <w:rFonts w:ascii="Times New Roman" w:hAnsi="Times New Roman" w:cs="Times New Roman"/>
                <w:sz w:val="24"/>
                <w:szCs w:val="24"/>
              </w:rPr>
              <w:t>___</w:t>
            </w:r>
            <w:r w:rsidRPr="00B21532">
              <w:rPr>
                <w:rFonts w:ascii="Times New Roman" w:hAnsi="Times New Roman" w:cs="Times New Roman"/>
                <w:sz w:val="24"/>
                <w:szCs w:val="24"/>
                <w:lang w:val="en-US"/>
              </w:rPr>
              <w:t>___</w:t>
            </w:r>
            <w:r w:rsidRPr="00B21532">
              <w:rPr>
                <w:rFonts w:ascii="Times New Roman" w:hAnsi="Times New Roman" w:cs="Times New Roman"/>
                <w:sz w:val="24"/>
                <w:szCs w:val="24"/>
              </w:rPr>
              <w:t>____________</w:t>
            </w:r>
            <w:r w:rsidRPr="00B21532">
              <w:rPr>
                <w:rFonts w:ascii="Times New Roman" w:hAnsi="Times New Roman" w:cs="Times New Roman"/>
                <w:sz w:val="24"/>
                <w:szCs w:val="24"/>
                <w:lang w:val="en-US"/>
              </w:rPr>
              <w:br/>
            </w:r>
            <w:r w:rsidRPr="00B21532">
              <w:rPr>
                <w:rFonts w:ascii="Times New Roman" w:hAnsi="Times New Roman" w:cs="Times New Roman"/>
                <w:sz w:val="20"/>
                <w:szCs w:val="20"/>
              </w:rPr>
              <w:t>(прізвище, ініціали)</w:t>
            </w:r>
          </w:p>
        </w:tc>
      </w:tr>
    </w:tbl>
    <w:p w14:paraId="385AF18B" w14:textId="77777777" w:rsidR="009A50E4" w:rsidRPr="00B21532" w:rsidRDefault="009A50E4" w:rsidP="009A50E4">
      <w:pPr>
        <w:jc w:val="both"/>
        <w:rPr>
          <w:rFonts w:ascii="Times New Roman" w:hAnsi="Times New Roman" w:cs="Times New Roman"/>
          <w:sz w:val="24"/>
          <w:szCs w:val="24"/>
        </w:rPr>
      </w:pPr>
      <w:r w:rsidRPr="00B21532">
        <w:rPr>
          <w:rFonts w:ascii="Times New Roman" w:hAnsi="Times New Roman" w:cs="Times New Roman"/>
        </w:rPr>
        <w:t>______________________</w:t>
      </w:r>
      <w:r w:rsidRPr="00B21532">
        <w:rPr>
          <w:rFonts w:ascii="Times New Roman" w:hAnsi="Times New Roman" w:cs="Times New Roman"/>
        </w:rPr>
        <w:br/>
      </w:r>
      <w:r w:rsidRPr="00B21532">
        <w:rPr>
          <w:rFonts w:ascii="Times New Roman" w:hAnsi="Times New Roman" w:cs="Times New Roman"/>
          <w:sz w:val="24"/>
          <w:szCs w:val="24"/>
        </w:rPr>
        <w:t>* Зазначаються всі місця провадження господарської діяльності банків пуповинної крові, інших тканин і клітин людини.</w:t>
      </w:r>
    </w:p>
    <w:p w14:paraId="13F1260F" w14:textId="77777777" w:rsidR="009A50E4" w:rsidRPr="00B21532" w:rsidRDefault="009A50E4" w:rsidP="009A50E4">
      <w:pPr>
        <w:spacing w:after="0"/>
        <w:ind w:firstLine="240"/>
        <w:jc w:val="right"/>
      </w:pPr>
    </w:p>
    <w:p w14:paraId="254DC8A5" w14:textId="77777777" w:rsidR="00194A24" w:rsidRDefault="000468C4"/>
    <w:sectPr w:rsidR="00194A24" w:rsidSect="0001008E">
      <w:pgSz w:w="11907" w:h="16839" w:code="9"/>
      <w:pgMar w:top="1440" w:right="1440" w:bottom="1440" w:left="1440" w:header="708" w:footer="708"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8954" w14:textId="77777777" w:rsidR="000468C4" w:rsidRDefault="000468C4">
      <w:pPr>
        <w:spacing w:after="0" w:line="240" w:lineRule="auto"/>
      </w:pPr>
      <w:r>
        <w:separator/>
      </w:r>
    </w:p>
  </w:endnote>
  <w:endnote w:type="continuationSeparator" w:id="0">
    <w:p w14:paraId="23B12384" w14:textId="77777777" w:rsidR="000468C4" w:rsidRDefault="0004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405DB" w14:textId="77777777" w:rsidR="000468C4" w:rsidRDefault="000468C4">
      <w:pPr>
        <w:spacing w:after="0" w:line="240" w:lineRule="auto"/>
      </w:pPr>
      <w:r>
        <w:separator/>
      </w:r>
    </w:p>
  </w:footnote>
  <w:footnote w:type="continuationSeparator" w:id="0">
    <w:p w14:paraId="1F6C4BEB" w14:textId="77777777" w:rsidR="000468C4" w:rsidRDefault="00046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387166"/>
      <w:docPartObj>
        <w:docPartGallery w:val="Page Numbers (Top of Page)"/>
        <w:docPartUnique/>
      </w:docPartObj>
    </w:sdtPr>
    <w:sdtEndPr/>
    <w:sdtContent>
      <w:p w14:paraId="74AD3229" w14:textId="77777777" w:rsidR="0001008E" w:rsidRDefault="004D1919">
        <w:pPr>
          <w:pStyle w:val="a4"/>
          <w:jc w:val="center"/>
        </w:pPr>
        <w:r>
          <w:fldChar w:fldCharType="begin"/>
        </w:r>
        <w:r>
          <w:instrText>PAGE   \* MERGEFORMAT</w:instrText>
        </w:r>
        <w:r>
          <w:fldChar w:fldCharType="separate"/>
        </w:r>
        <w:r>
          <w:t>2</w:t>
        </w:r>
        <w:r>
          <w:fldChar w:fldCharType="end"/>
        </w:r>
      </w:p>
    </w:sdtContent>
  </w:sdt>
  <w:p w14:paraId="336A4309" w14:textId="77777777" w:rsidR="00C70E53" w:rsidRDefault="000468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43D9" w14:textId="77777777" w:rsidR="0001008E" w:rsidRDefault="000468C4">
    <w:pPr>
      <w:pStyle w:val="a4"/>
      <w:jc w:val="center"/>
    </w:pPr>
  </w:p>
  <w:p w14:paraId="0C35B23A" w14:textId="77777777" w:rsidR="0001008E" w:rsidRDefault="000468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E4"/>
    <w:rsid w:val="000468C4"/>
    <w:rsid w:val="00095D2D"/>
    <w:rsid w:val="00185A3A"/>
    <w:rsid w:val="00217337"/>
    <w:rsid w:val="0022038D"/>
    <w:rsid w:val="00306F95"/>
    <w:rsid w:val="00323BEF"/>
    <w:rsid w:val="003659A8"/>
    <w:rsid w:val="003D4745"/>
    <w:rsid w:val="004D1919"/>
    <w:rsid w:val="004E18C0"/>
    <w:rsid w:val="004F141C"/>
    <w:rsid w:val="00521ACF"/>
    <w:rsid w:val="00633005"/>
    <w:rsid w:val="006B139F"/>
    <w:rsid w:val="00723414"/>
    <w:rsid w:val="0077470F"/>
    <w:rsid w:val="00884633"/>
    <w:rsid w:val="00887E8C"/>
    <w:rsid w:val="009445E9"/>
    <w:rsid w:val="009A50E4"/>
    <w:rsid w:val="00A27B4A"/>
    <w:rsid w:val="00A43C5F"/>
    <w:rsid w:val="00AA24E0"/>
    <w:rsid w:val="00CF0A36"/>
    <w:rsid w:val="00DF3490"/>
    <w:rsid w:val="00E464DE"/>
    <w:rsid w:val="00E67BE1"/>
    <w:rsid w:val="00ED2BD8"/>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3826"/>
  <w15:chartTrackingRefBased/>
  <w15:docId w15:val="{D8D84C01-E6A1-4CE8-AE8B-E7B91EEE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50E4"/>
    <w:pPr>
      <w:spacing w:after="200" w:line="276" w:lineRule="auto"/>
    </w:pPr>
    <w:rPr>
      <w:rFonts w:eastAsiaTheme="minorEastAsia"/>
      <w:lang w:eastAsia="uk-UA"/>
    </w:rPr>
  </w:style>
  <w:style w:type="paragraph" w:styleId="3">
    <w:name w:val="heading 3"/>
    <w:basedOn w:val="a"/>
    <w:next w:val="a"/>
    <w:link w:val="30"/>
    <w:uiPriority w:val="9"/>
    <w:unhideWhenUsed/>
    <w:qFormat/>
    <w:rsid w:val="009A50E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50E4"/>
    <w:rPr>
      <w:rFonts w:asciiTheme="majorHAnsi" w:eastAsiaTheme="majorEastAsia" w:hAnsiTheme="majorHAnsi" w:cstheme="majorBidi"/>
      <w:b/>
      <w:bCs/>
      <w:color w:val="4472C4" w:themeColor="accent1"/>
      <w:lang w:eastAsia="uk-UA"/>
    </w:rPr>
  </w:style>
  <w:style w:type="table" w:styleId="a3">
    <w:name w:val="Table Grid"/>
    <w:basedOn w:val="a1"/>
    <w:uiPriority w:val="59"/>
    <w:rsid w:val="009A50E4"/>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31">
    <w:name w:val="3131"/>
    <w:aliases w:val="baiaagaaboqcaaadxagaaavqcaaaaaaaaaaaaaaaaaaaaaaaaaaaaaaaaaaaaaaaaaaaaaaaaaaaaaaaaaaaaaaaaaaaaaaaaaaaaaaaaaaaaaaaaaaaaaaaaaaaaaaaaaaaaaaaaaaaaaaaaaaaaaaaaaaaaaaaaaaaaaaaaaaaaaaaaaaaaaaaaaaaaaaaaaaaaaaaaaaaaaaaaaaaaaaaaaaaaaaaaaaaaaaa"/>
    <w:basedOn w:val="a"/>
    <w:rsid w:val="009A50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9A50E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A50E4"/>
    <w:rPr>
      <w:rFonts w:eastAsiaTheme="minorEastAsia"/>
      <w:lang w:eastAsia="uk-UA"/>
    </w:rPr>
  </w:style>
  <w:style w:type="paragraph" w:customStyle="1" w:styleId="a6">
    <w:name w:val="Нормальний текст"/>
    <w:basedOn w:val="a"/>
    <w:uiPriority w:val="99"/>
    <w:rsid w:val="009A50E4"/>
    <w:pPr>
      <w:spacing w:before="120" w:after="0" w:line="240" w:lineRule="auto"/>
      <w:ind w:firstLine="567"/>
    </w:pPr>
    <w:rPr>
      <w:rFonts w:ascii="Antiqua" w:eastAsia="Times New Roman" w:hAnsi="Antiqua" w:cs="Antiqua"/>
      <w:sz w:val="26"/>
      <w:szCs w:val="26"/>
      <w:lang w:eastAsia="ru-RU"/>
    </w:rPr>
  </w:style>
  <w:style w:type="paragraph" w:customStyle="1" w:styleId="a7">
    <w:name w:val="Назва документа"/>
    <w:basedOn w:val="a"/>
    <w:next w:val="a6"/>
    <w:uiPriority w:val="99"/>
    <w:rsid w:val="009A50E4"/>
    <w:pPr>
      <w:keepNext/>
      <w:keepLines/>
      <w:spacing w:before="240" w:after="240" w:line="240" w:lineRule="auto"/>
      <w:jc w:val="center"/>
    </w:pPr>
    <w:rPr>
      <w:rFonts w:ascii="Antiqua" w:eastAsia="Times New Roman" w:hAnsi="Antiqua" w:cs="Antiqua"/>
      <w:b/>
      <w:bCs/>
      <w:sz w:val="26"/>
      <w:szCs w:val="26"/>
      <w:lang w:eastAsia="ru-RU"/>
    </w:rPr>
  </w:style>
  <w:style w:type="character" w:styleId="a8">
    <w:name w:val="Hyperlink"/>
    <w:basedOn w:val="a0"/>
    <w:uiPriority w:val="99"/>
    <w:unhideWhenUsed/>
    <w:rsid w:val="004D1919"/>
    <w:rPr>
      <w:color w:val="0563C1" w:themeColor="hyperlink"/>
      <w:u w:val="single"/>
    </w:rPr>
  </w:style>
  <w:style w:type="character" w:styleId="a9">
    <w:name w:val="Unresolved Mention"/>
    <w:basedOn w:val="a0"/>
    <w:uiPriority w:val="99"/>
    <w:semiHidden/>
    <w:unhideWhenUsed/>
    <w:rsid w:val="004D1919"/>
    <w:rPr>
      <w:color w:val="605E5C"/>
      <w:shd w:val="clear" w:color="auto" w:fill="E1DFDD"/>
    </w:rPr>
  </w:style>
  <w:style w:type="paragraph" w:styleId="aa">
    <w:name w:val="Normal (Web)"/>
    <w:basedOn w:val="a"/>
    <w:uiPriority w:val="99"/>
    <w:semiHidden/>
    <w:unhideWhenUsed/>
    <w:rsid w:val="00306F9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z.gov.u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z@moz.gov.ua"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z.gov.u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moz.gov.ua/edine-vikno" TargetMode="External"/><Relationship Id="rId4" Type="http://schemas.openxmlformats.org/officeDocument/2006/relationships/footnotes" Target="footnotes.xml"/><Relationship Id="rId9" Type="http://schemas.openxmlformats.org/officeDocument/2006/relationships/hyperlink" Target="https://moz.gov.ua/dovidni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6708</Words>
  <Characters>3824</Characters>
  <Application>Microsoft Office Word</Application>
  <DocSecurity>0</DocSecurity>
  <Lines>31</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Леонід Юрійович Торовець</dc:creator>
  <cp:keywords/>
  <dc:description/>
  <cp:lastModifiedBy>Ольга Валеріївна Побережна</cp:lastModifiedBy>
  <cp:revision>17</cp:revision>
  <cp:lastPrinted>2024-05-02T13:48:00Z</cp:lastPrinted>
  <dcterms:created xsi:type="dcterms:W3CDTF">2023-08-18T09:26:00Z</dcterms:created>
  <dcterms:modified xsi:type="dcterms:W3CDTF">2024-05-06T12:24:00Z</dcterms:modified>
</cp:coreProperties>
</file>