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E24BE7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  <w:r w:rsidR="00BA7F97">
        <w:rPr>
          <w:rFonts w:ascii="Times New Roman" w:hAnsi="Times New Roman"/>
          <w:sz w:val="28"/>
          <w:szCs w:val="28"/>
          <w:lang w:val="ru-RU"/>
        </w:rPr>
        <w:t>_</w:t>
      </w:r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691E50" w:rsidRDefault="00896B7A" w:rsidP="00691E50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1E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</w:t>
      </w:r>
      <w:r w:rsidR="00691E50" w:rsidRPr="00691E50">
        <w:rPr>
          <w:rStyle w:val="rvts23"/>
          <w:rFonts w:ascii="Times New Roman" w:hAnsi="Times New Roman"/>
          <w:b/>
          <w:sz w:val="28"/>
          <w:szCs w:val="28"/>
        </w:rPr>
        <w:t xml:space="preserve">з питань </w:t>
      </w:r>
      <w:r w:rsidR="00691E50" w:rsidRPr="00691E50">
        <w:rPr>
          <w:rFonts w:ascii="Times New Roman" w:hAnsi="Times New Roman"/>
          <w:b/>
          <w:sz w:val="28"/>
          <w:szCs w:val="28"/>
        </w:rPr>
        <w:t xml:space="preserve">формування державної </w:t>
      </w:r>
    </w:p>
    <w:p w:rsidR="00896B7A" w:rsidRPr="00691E50" w:rsidRDefault="00691E50" w:rsidP="00691E50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1E50">
        <w:rPr>
          <w:rFonts w:ascii="Times New Roman" w:hAnsi="Times New Roman"/>
          <w:b/>
          <w:sz w:val="28"/>
          <w:szCs w:val="28"/>
        </w:rPr>
        <w:t>політики щодо здорового способу життя та факторів ризику</w:t>
      </w:r>
      <w:r w:rsidR="00896B7A" w:rsidRPr="00691E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6B7A" w:rsidRPr="00691E50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Директорату громадського здоров’я 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E16123" w:rsidRPr="00BB03A7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eastAsia="Arial" w:hAnsi="Times New Roman"/>
                <w:sz w:val="28"/>
                <w:szCs w:val="28"/>
              </w:rPr>
              <w:t>здійсн</w:t>
            </w:r>
            <w:r w:rsidR="00386CDD"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загальн</w:t>
            </w:r>
            <w:r w:rsidR="00386CDD">
              <w:rPr>
                <w:rFonts w:ascii="Times New Roman" w:eastAsia="Arial" w:hAnsi="Times New Roman"/>
                <w:sz w:val="28"/>
                <w:szCs w:val="28"/>
              </w:rPr>
              <w:t>ого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керівництв</w:t>
            </w:r>
            <w:r w:rsidR="00386CDD">
              <w:rPr>
                <w:rFonts w:ascii="Times New Roman" w:eastAsia="Arial" w:hAnsi="Times New Roman"/>
                <w:sz w:val="28"/>
                <w:szCs w:val="28"/>
              </w:rPr>
              <w:t>а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діяльністю Експертної групи,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386CDD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планування роботи, 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>забезпеч</w:t>
            </w:r>
            <w:r w:rsidR="00386CDD"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виконання покладених на неї завдань і функцій;</w:t>
            </w:r>
          </w:p>
          <w:p w:rsidR="00E16123" w:rsidRPr="00454CA2" w:rsidRDefault="00386CDD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="00E16123">
              <w:rPr>
                <w:rFonts w:ascii="Times New Roman" w:hAnsi="Times New Roman"/>
                <w:sz w:val="28"/>
                <w:szCs w:val="28"/>
              </w:rPr>
              <w:t xml:space="preserve"> на розгляд генеральному директору</w:t>
            </w:r>
            <w:r w:rsidR="00E16123" w:rsidRPr="00454CA2">
              <w:rPr>
                <w:rFonts w:ascii="Times New Roman" w:hAnsi="Times New Roman"/>
                <w:sz w:val="28"/>
                <w:szCs w:val="28"/>
              </w:rPr>
              <w:t xml:space="preserve"> Директорату аналітичн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="00E16123" w:rsidRPr="00454CA2">
              <w:rPr>
                <w:rFonts w:ascii="Times New Roman" w:hAnsi="Times New Roman"/>
                <w:sz w:val="28"/>
                <w:szCs w:val="28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="00E16123" w:rsidRPr="00454CA2">
              <w:rPr>
                <w:rFonts w:ascii="Times New Roman" w:hAnsi="Times New Roman"/>
                <w:sz w:val="28"/>
                <w:szCs w:val="28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E16123" w:rsidRPr="00454CA2">
              <w:rPr>
                <w:rFonts w:ascii="Times New Roman" w:hAnsi="Times New Roman"/>
                <w:sz w:val="28"/>
                <w:szCs w:val="28"/>
              </w:rPr>
              <w:t xml:space="preserve"> щодо шляхів вирішення проблем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681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з питань </w:t>
            </w:r>
            <w:r w:rsidRPr="00CD2681">
              <w:rPr>
                <w:rFonts w:ascii="Times New Roman" w:hAnsi="Times New Roman"/>
                <w:sz w:val="28"/>
                <w:szCs w:val="28"/>
              </w:rPr>
              <w:t>державної політики щодо здорового способу життя та факторів ризику</w:t>
            </w:r>
            <w:r w:rsidRPr="00CD2681">
              <w:rPr>
                <w:rFonts w:ascii="Times New Roman" w:hAnsi="Times New Roman"/>
                <w:iCs/>
                <w:sz w:val="28"/>
                <w:szCs w:val="28"/>
              </w:rPr>
              <w:t>, зокрема за напрямками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промоції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здорового способу життя та запобіганні факторам ризику, моніторингу стану здоров’я населення, пов’язаних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з фактором ризику, харчуванням та фізичною активністю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>та реагування на небезпеки для здоров</w:t>
            </w:r>
            <w:r w:rsidRPr="002805C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я та надзвичайні стани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у сфері охорони здоров’я </w:t>
            </w:r>
            <w:r w:rsidRPr="00DB7EAE">
              <w:rPr>
                <w:rFonts w:ascii="Times New Roman" w:eastAsia="Calibri" w:hAnsi="Times New Roman"/>
                <w:sz w:val="28"/>
                <w:szCs w:val="28"/>
              </w:rPr>
              <w:t>(далі – у сфері компетенції</w:t>
            </w:r>
            <w:r w:rsidR="00E16123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E16123" w:rsidRPr="00454CA2">
              <w:rPr>
                <w:rFonts w:ascii="Times New Roman" w:hAnsi="Times New Roman"/>
                <w:sz w:val="28"/>
                <w:szCs w:val="28"/>
              </w:rPr>
              <w:t>, зокрема щодо альтернативних варіантів розв’язання виявлених проблем, на основі проведеної оцінки та визначення переваг та ризиків;</w:t>
            </w:r>
          </w:p>
          <w:p w:rsidR="00E16123" w:rsidRPr="00CD3E2C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454CA2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здійсн</w:t>
            </w:r>
            <w:r w:rsidR="002C4DA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>аналіз</w:t>
            </w:r>
            <w:r w:rsidR="002C4DA8">
              <w:rPr>
                <w:rFonts w:ascii="Times New Roman" w:hAnsi="Times New Roman"/>
                <w:sz w:val="28"/>
                <w:szCs w:val="28"/>
              </w:rPr>
              <w:t>у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нормативно-правих актів у сфері </w:t>
            </w:r>
            <w:r w:rsidRPr="00CD3E2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компетенції Експертної групи з метою виявлення прогалин </w:t>
            </w:r>
            <w:r w:rsidR="002C4DA8">
              <w:rPr>
                <w:rFonts w:ascii="Times New Roman" w:hAnsi="Times New Roman"/>
                <w:sz w:val="28"/>
                <w:szCs w:val="28"/>
              </w:rPr>
              <w:br/>
            </w:r>
            <w:r w:rsidRPr="00CD3E2C">
              <w:rPr>
                <w:rFonts w:ascii="Times New Roman" w:hAnsi="Times New Roman"/>
                <w:sz w:val="28"/>
                <w:szCs w:val="28"/>
              </w:rPr>
              <w:t>та неузгодженостей, узагальн</w:t>
            </w:r>
            <w:r w:rsidR="002C4DA8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практик</w:t>
            </w:r>
            <w:r w:rsidR="002C4DA8">
              <w:rPr>
                <w:rFonts w:ascii="Times New Roman" w:hAnsi="Times New Roman"/>
                <w:sz w:val="28"/>
                <w:szCs w:val="28"/>
              </w:rPr>
              <w:t>и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застосування законодавства, розробл</w:t>
            </w:r>
            <w:r w:rsidR="002C4DA8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 w:rsidR="002C4DA8">
              <w:rPr>
                <w:rFonts w:ascii="Times New Roman" w:hAnsi="Times New Roman"/>
                <w:sz w:val="28"/>
                <w:szCs w:val="28"/>
              </w:rPr>
              <w:t>й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щодо його вдосконалення</w:t>
            </w:r>
            <w:r w:rsidRPr="00CD3E2C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E16123" w:rsidRPr="00CD3E2C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CD3E2C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2C4DA8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</w:t>
            </w:r>
            <w:r w:rsidR="002C4DA8">
              <w:rPr>
                <w:rFonts w:ascii="Times New Roman" w:hAnsi="Times New Roman"/>
                <w:sz w:val="28"/>
                <w:szCs w:val="28"/>
              </w:rPr>
              <w:br/>
            </w:r>
            <w:r w:rsidRPr="00CD3E2C">
              <w:rPr>
                <w:rFonts w:ascii="Times New Roman" w:hAnsi="Times New Roman"/>
                <w:sz w:val="28"/>
                <w:szCs w:val="28"/>
              </w:rPr>
              <w:t>у сфері компетенції Експертної групи, визнач</w:t>
            </w:r>
            <w:r w:rsidR="002C4DA8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джерел покриття можливих втрат доходів або додаткових видатків державного бюджету</w:t>
            </w:r>
            <w:r w:rsidRPr="00CD3E2C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E16123" w:rsidRPr="005C5E37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організ</w:t>
            </w:r>
            <w:r w:rsidR="002C4DA8">
              <w:rPr>
                <w:rFonts w:ascii="Times New Roman" w:hAnsi="Times New Roman"/>
                <w:spacing w:val="-1"/>
                <w:sz w:val="28"/>
                <w:szCs w:val="28"/>
              </w:rPr>
              <w:t>ація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зб</w:t>
            </w:r>
            <w:r w:rsidR="002C4DA8"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р</w:t>
            </w:r>
            <w:r w:rsidR="002C4DA8"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аналіз</w:t>
            </w:r>
            <w:r w:rsidR="002C4DA8"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інформації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 w:rsidR="002C4DA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3B00D7">
              <w:rPr>
                <w:rFonts w:ascii="Times New Roman" w:hAnsi="Times New Roman"/>
                <w:spacing w:val="-1"/>
                <w:sz w:val="28"/>
                <w:szCs w:val="28"/>
              </w:rPr>
              <w:t>сфер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і</w:t>
            </w:r>
            <w:r w:rsidRPr="003B00D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компетенції</w:t>
            </w:r>
            <w:r w:rsidR="002C4DA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Експертної групи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; </w:t>
            </w:r>
          </w:p>
          <w:p w:rsidR="00E16123" w:rsidRPr="005C5E37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5C5E3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забезпеч</w:t>
            </w:r>
            <w:r w:rsidR="002C4DA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5C5E3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 xml:space="preserve">здійснення консультацій </w:t>
            </w:r>
            <w:r w:rsidRPr="005C5E37">
              <w:rPr>
                <w:rFonts w:hAnsi="Times New Roman"/>
                <w:sz w:val="28"/>
                <w:szCs w:val="28"/>
              </w:rPr>
              <w:t>із</w:t>
            </w:r>
            <w:r w:rsidRPr="005C5E37">
              <w:rPr>
                <w:rFonts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hAnsi="Times New Roman"/>
                <w:sz w:val="28"/>
                <w:szCs w:val="28"/>
              </w:rPr>
              <w:t>заінтересованими</w:t>
            </w:r>
            <w:r w:rsidRPr="005C5E37">
              <w:rPr>
                <w:rFonts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>сторонами щодо визначення проблем у сфері компетенції Експертної групи, з метою їх залучення до процесу формування державної політики</w:t>
            </w:r>
            <w:r w:rsidRPr="005C5E37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E16123" w:rsidRPr="00BB03A7" w:rsidRDefault="002C4DA8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підготовка</w:t>
            </w:r>
            <w:r w:rsidR="00E16123" w:rsidRPr="00BB03A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 xml:space="preserve">відповіді на запити фізичних та юридичних осіб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 xml:space="preserve">з питань, що знаходяться у межах компетенції </w:t>
            </w:r>
            <w:r w:rsidR="00E16123" w:rsidRPr="00BB03A7">
              <w:rPr>
                <w:rFonts w:ascii="Times New Roman" w:eastAsia="Arial" w:hAnsi="Times New Roman"/>
                <w:sz w:val="28"/>
                <w:szCs w:val="28"/>
              </w:rPr>
              <w:t>Експертної групи;</w:t>
            </w:r>
          </w:p>
          <w:p w:rsidR="00E16123" w:rsidRPr="00BB03A7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</w:pPr>
            <w:r w:rsidRPr="00BB03A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організ</w:t>
            </w:r>
            <w:r w:rsidR="002C4DA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BB03A7">
              <w:rPr>
                <w:rFonts w:ascii="Times New Roman" w:hAnsi="Times New Roman"/>
                <w:bCs/>
                <w:sz w:val="28"/>
                <w:szCs w:val="28"/>
              </w:rPr>
              <w:t>нарад з питань, що належать до компетенції Експертної групи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;</w:t>
            </w:r>
          </w:p>
          <w:p w:rsidR="00E16123" w:rsidRPr="00BB03A7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забезпеч</w:t>
            </w:r>
            <w:r w:rsidR="002C4DA8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дотримання працівниками Експертної групи правил внутрішнього службового розпорядку, правил з техніки безпеки, виробничої санітарії, гігієни праці та протипожежної безпеки, вимог Інструкц</w:t>
            </w:r>
            <w:r>
              <w:rPr>
                <w:rFonts w:ascii="Times New Roman" w:hAnsi="Times New Roman"/>
                <w:sz w:val="28"/>
                <w:szCs w:val="28"/>
              </w:rPr>
              <w:t>ії з діловодства у МОЗ України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6123" w:rsidRPr="00BB03A7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аналіз результат</w:t>
            </w:r>
            <w:r w:rsidR="002C4DA8">
              <w:rPr>
                <w:rFonts w:ascii="Times New Roman" w:hAnsi="Times New Roman"/>
                <w:sz w:val="28"/>
                <w:szCs w:val="28"/>
              </w:rPr>
              <w:t>ів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роботи Експертної групи, вжи</w:t>
            </w:r>
            <w:r w:rsidR="002C4DA8">
              <w:rPr>
                <w:rFonts w:ascii="Times New Roman" w:hAnsi="Times New Roman"/>
                <w:sz w:val="28"/>
                <w:szCs w:val="28"/>
              </w:rPr>
              <w:t>ття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заходів щодо усунення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недоліків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закріплення позитивних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тенденцій;</w:t>
            </w:r>
          </w:p>
          <w:p w:rsidR="00E16123" w:rsidRPr="00BB03A7" w:rsidRDefault="00385500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lastRenderedPageBreak/>
              <w:t>працівників Експертної групи, своєчасне заміщення вакансій, заохочення та накладання стягнень,</w:t>
            </w:r>
            <w:r w:rsidR="00E16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>сприя</w:t>
            </w:r>
            <w:r>
              <w:rPr>
                <w:rFonts w:ascii="Times New Roman" w:hAnsi="Times New Roman"/>
                <w:sz w:val="28"/>
                <w:szCs w:val="28"/>
              </w:rPr>
              <w:t>ння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 xml:space="preserve"> підвищенню</w:t>
            </w:r>
            <w:r w:rsidR="00E16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>кваліфікації</w:t>
            </w:r>
            <w:r w:rsidR="00E16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6123" w:rsidRPr="00BB03A7">
              <w:rPr>
                <w:rFonts w:ascii="Times New Roman" w:hAnsi="Times New Roman"/>
                <w:sz w:val="28"/>
                <w:szCs w:val="28"/>
              </w:rPr>
              <w:t>працівників;</w:t>
            </w:r>
          </w:p>
          <w:p w:rsidR="00E16123" w:rsidRPr="00BB03A7" w:rsidRDefault="00E16123" w:rsidP="00E16123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здійсн</w:t>
            </w:r>
            <w:r w:rsidR="00385500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контрол</w:t>
            </w:r>
            <w:r w:rsidR="00385500">
              <w:rPr>
                <w:rFonts w:ascii="Times New Roman" w:hAnsi="Times New Roman"/>
                <w:sz w:val="28"/>
                <w:szCs w:val="28"/>
              </w:rPr>
              <w:t>ю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 w:rsidR="00385500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робот</w:t>
            </w:r>
            <w:r w:rsidR="00385500">
              <w:rPr>
                <w:rFonts w:ascii="Times New Roman" w:hAnsi="Times New Roman"/>
                <w:sz w:val="28"/>
                <w:szCs w:val="28"/>
              </w:rPr>
              <w:t>и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 документами у відповідності </w:t>
            </w:r>
            <w:r w:rsidR="00385500">
              <w:rPr>
                <w:rFonts w:ascii="Times New Roman" w:hAnsi="Times New Roman"/>
                <w:sz w:val="28"/>
                <w:szCs w:val="28"/>
              </w:rPr>
              <w:br/>
            </w:r>
            <w:r w:rsidRPr="00BB03A7">
              <w:rPr>
                <w:rFonts w:ascii="Times New Roman" w:hAnsi="Times New Roman"/>
                <w:sz w:val="28"/>
                <w:szCs w:val="28"/>
              </w:rPr>
              <w:t>з законодавством;</w:t>
            </w:r>
          </w:p>
          <w:p w:rsidR="00691E50" w:rsidRPr="004E7C62" w:rsidRDefault="00E16123" w:rsidP="00385500">
            <w:pPr>
              <w:pStyle w:val="a4"/>
              <w:tabs>
                <w:tab w:val="left" w:pos="1276"/>
              </w:tabs>
              <w:spacing w:before="0" w:line="252" w:lineRule="auto"/>
              <w:ind w:left="51" w:right="142" w:firstLine="3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2681">
              <w:rPr>
                <w:rFonts w:ascii="Times New Roman" w:hAnsi="Times New Roman"/>
                <w:sz w:val="28"/>
                <w:szCs w:val="28"/>
              </w:rPr>
              <w:t>викон</w:t>
            </w:r>
            <w:r w:rsidR="00385500">
              <w:rPr>
                <w:rFonts w:ascii="Times New Roman" w:hAnsi="Times New Roman"/>
                <w:sz w:val="28"/>
                <w:szCs w:val="28"/>
              </w:rPr>
              <w:t>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681">
              <w:rPr>
                <w:rFonts w:ascii="Times New Roman" w:hAnsi="Times New Roman"/>
                <w:sz w:val="28"/>
                <w:szCs w:val="28"/>
              </w:rPr>
              <w:t>інш</w:t>
            </w:r>
            <w:r w:rsidR="00385500">
              <w:rPr>
                <w:rFonts w:ascii="Times New Roman" w:hAnsi="Times New Roman"/>
                <w:sz w:val="28"/>
                <w:szCs w:val="28"/>
              </w:rPr>
              <w:t>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681">
              <w:rPr>
                <w:rFonts w:ascii="Times New Roman" w:hAnsi="Times New Roman"/>
                <w:sz w:val="28"/>
                <w:szCs w:val="28"/>
              </w:rPr>
              <w:t>завдан</w:t>
            </w:r>
            <w:r w:rsidR="00385500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681">
              <w:rPr>
                <w:rFonts w:ascii="Times New Roman" w:hAnsi="Times New Roman"/>
                <w:sz w:val="28"/>
                <w:szCs w:val="28"/>
              </w:rPr>
              <w:t>генерального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681">
              <w:rPr>
                <w:rFonts w:ascii="Times New Roman" w:hAnsi="Times New Roman"/>
                <w:sz w:val="28"/>
                <w:szCs w:val="28"/>
              </w:rPr>
              <w:t>директора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Директорату.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 xml:space="preserve">за кожний календарний рік стажу державної служби, але </w:t>
            </w:r>
            <w:r w:rsidR="00F85A5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</w:tcPr>
          <w:p w:rsidR="00D12B58" w:rsidRPr="006D66E9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6D66E9">
              <w:rPr>
                <w:sz w:val="28"/>
                <w:szCs w:val="28"/>
                <w:lang w:val="uk-UA"/>
              </w:rPr>
              <w:t>1</w:t>
            </w:r>
            <w:r w:rsidR="001D6C27" w:rsidRPr="006D66E9">
              <w:rPr>
                <w:sz w:val="28"/>
                <w:szCs w:val="28"/>
                <w:lang w:val="uk-UA"/>
              </w:rPr>
              <w:t>. </w:t>
            </w:r>
            <w:r w:rsidR="00D12B58" w:rsidRPr="006D66E9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6D66E9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6D66E9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6D66E9">
              <w:rPr>
                <w:sz w:val="28"/>
                <w:szCs w:val="28"/>
                <w:lang w:val="uk-UA"/>
              </w:rPr>
              <w:t>для</w:t>
            </w:r>
            <w:r w:rsidRPr="006D66E9">
              <w:rPr>
                <w:sz w:val="28"/>
                <w:szCs w:val="28"/>
                <w:lang w:val="uk-UA"/>
              </w:rPr>
              <w:t xml:space="preserve"> зайняття посади, до якої додається резюме </w:t>
            </w:r>
            <w:r w:rsidR="00F85A56" w:rsidRPr="006D66E9">
              <w:rPr>
                <w:sz w:val="28"/>
                <w:szCs w:val="28"/>
                <w:lang w:val="uk-UA"/>
              </w:rPr>
              <w:br/>
            </w:r>
            <w:r w:rsidRPr="006D66E9">
              <w:rPr>
                <w:sz w:val="28"/>
                <w:szCs w:val="28"/>
                <w:lang w:val="uk-UA"/>
              </w:rPr>
              <w:t>у довільній формі.</w:t>
            </w:r>
          </w:p>
          <w:p w:rsidR="00D12B58" w:rsidRPr="006D66E9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6D66E9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6D66E9">
              <w:rPr>
                <w:sz w:val="28"/>
                <w:szCs w:val="28"/>
              </w:rPr>
              <w:br/>
            </w:r>
            <w:r w:rsidRPr="006D66E9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</w:t>
            </w:r>
            <w:r w:rsidR="00F85A56" w:rsidRPr="006D66E9">
              <w:rPr>
                <w:sz w:val="28"/>
                <w:szCs w:val="28"/>
                <w:lang w:val="uk-UA"/>
              </w:rPr>
              <w:br/>
            </w:r>
            <w:r w:rsidRPr="006D66E9">
              <w:rPr>
                <w:sz w:val="28"/>
                <w:szCs w:val="28"/>
                <w:lang w:val="uk-UA"/>
              </w:rPr>
              <w:t xml:space="preserve">або четвертою статті 1 Закону України </w:t>
            </w:r>
            <w:r w:rsidR="0051128E" w:rsidRPr="006D66E9">
              <w:rPr>
                <w:sz w:val="28"/>
                <w:szCs w:val="28"/>
                <w:lang w:val="uk-UA"/>
              </w:rPr>
              <w:t>"</w:t>
            </w:r>
            <w:r w:rsidRPr="006D66E9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6D66E9">
              <w:rPr>
                <w:sz w:val="28"/>
                <w:szCs w:val="28"/>
                <w:lang w:val="uk-UA"/>
              </w:rPr>
              <w:t>"</w:t>
            </w:r>
            <w:r w:rsidRPr="006D66E9">
              <w:rPr>
                <w:sz w:val="28"/>
                <w:szCs w:val="28"/>
                <w:lang w:val="uk-UA"/>
              </w:rPr>
              <w:t xml:space="preserve">, </w:t>
            </w:r>
            <w:r w:rsidR="00810CC5" w:rsidRPr="006D66E9">
              <w:rPr>
                <w:sz w:val="28"/>
                <w:szCs w:val="28"/>
              </w:rPr>
              <w:br/>
            </w:r>
            <w:r w:rsidRPr="006D66E9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6D66E9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6D66E9">
              <w:rPr>
                <w:sz w:val="28"/>
                <w:szCs w:val="28"/>
                <w:lang w:val="uk-UA"/>
              </w:rPr>
              <w:t>4. </w:t>
            </w:r>
            <w:r w:rsidR="00D12B58" w:rsidRPr="006D66E9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6D66E9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6D66E9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</w:t>
            </w:r>
            <w:r w:rsidRPr="006D66E9">
              <w:rPr>
                <w:sz w:val="28"/>
                <w:szCs w:val="28"/>
                <w:lang w:val="uk-UA"/>
              </w:rPr>
              <w:lastRenderedPageBreak/>
              <w:t xml:space="preserve">державною мовою </w:t>
            </w:r>
            <w:r w:rsidRPr="006D66E9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6D66E9">
              <w:rPr>
                <w:i/>
                <w:sz w:val="28"/>
                <w:szCs w:val="28"/>
              </w:rPr>
              <w:br/>
            </w:r>
            <w:r w:rsidRPr="006D66E9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6D66E9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6D66E9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6D66E9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6D66E9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6D66E9">
              <w:rPr>
                <w:i/>
                <w:sz w:val="28"/>
                <w:szCs w:val="28"/>
                <w:lang w:val="uk-UA"/>
              </w:rPr>
              <w:t>до</w:t>
            </w:r>
            <w:r w:rsidRPr="006D66E9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6D66E9">
              <w:rPr>
                <w:sz w:val="28"/>
                <w:szCs w:val="28"/>
                <w:lang w:val="uk-UA"/>
              </w:rPr>
              <w:t>.</w:t>
            </w:r>
          </w:p>
          <w:p w:rsidR="00D12B58" w:rsidRPr="006D66E9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6D66E9">
              <w:rPr>
                <w:sz w:val="28"/>
                <w:szCs w:val="28"/>
                <w:lang w:val="uk-UA"/>
              </w:rPr>
              <w:t>6</w:t>
            </w:r>
            <w:r w:rsidR="001D6C27" w:rsidRPr="006D66E9">
              <w:rPr>
                <w:sz w:val="28"/>
                <w:szCs w:val="28"/>
                <w:lang w:val="uk-UA"/>
              </w:rPr>
              <w:t>. </w:t>
            </w:r>
            <w:r w:rsidR="00D12B58" w:rsidRPr="006D66E9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6D66E9">
              <w:rPr>
                <w:i/>
                <w:sz w:val="28"/>
                <w:szCs w:val="28"/>
                <w:lang w:val="uk-UA"/>
              </w:rPr>
              <w:t>(затверджена наказом Національного агентства України</w:t>
            </w:r>
            <w:r w:rsidR="00F85A56" w:rsidRPr="006D66E9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6D66E9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6D66E9">
              <w:rPr>
                <w:i/>
                <w:sz w:val="28"/>
                <w:szCs w:val="28"/>
              </w:rPr>
              <w:t xml:space="preserve"> </w:t>
            </w:r>
            <w:r w:rsidR="001D6C27" w:rsidRPr="006D66E9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6D66E9">
              <w:rPr>
                <w:i/>
                <w:sz w:val="28"/>
                <w:szCs w:val="28"/>
              </w:rPr>
              <w:t xml:space="preserve"> </w:t>
            </w:r>
            <w:r w:rsidR="00D12B58" w:rsidRPr="006D66E9">
              <w:rPr>
                <w:i/>
                <w:sz w:val="28"/>
                <w:szCs w:val="28"/>
                <w:lang w:val="uk-UA"/>
              </w:rPr>
              <w:t>156, зареєстрованим в Міністерстві юстиції України 31 серпня</w:t>
            </w:r>
            <w:r w:rsidR="00F85A56" w:rsidRPr="006D66E9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6D66E9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6D66E9">
              <w:rPr>
                <w:i/>
                <w:sz w:val="28"/>
                <w:szCs w:val="28"/>
              </w:rPr>
              <w:t xml:space="preserve"> </w:t>
            </w:r>
            <w:r w:rsidR="00D12B58" w:rsidRPr="006D66E9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6D66E9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6D66E9">
              <w:rPr>
                <w:sz w:val="28"/>
                <w:szCs w:val="28"/>
                <w:lang w:val="uk-UA"/>
              </w:rPr>
              <w:t>7</w:t>
            </w:r>
            <w:r w:rsidR="00D12B58" w:rsidRPr="006D66E9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6D66E9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6D66E9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6D66E9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6D66E9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6D66E9">
              <w:rPr>
                <w:b/>
                <w:sz w:val="27"/>
                <w:szCs w:val="27"/>
                <w:lang w:val="uk-UA"/>
              </w:rPr>
              <w:t xml:space="preserve">Документи подаються до 18 год. 00 хв. </w:t>
            </w:r>
            <w:r w:rsidR="006D66E9" w:rsidRPr="006D66E9">
              <w:rPr>
                <w:b/>
                <w:sz w:val="27"/>
                <w:szCs w:val="27"/>
                <w:lang w:val="uk-UA"/>
              </w:rPr>
              <w:t>11</w:t>
            </w:r>
            <w:r w:rsidRPr="006D66E9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6D66E9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6D66E9">
              <w:rPr>
                <w:b/>
                <w:sz w:val="27"/>
                <w:szCs w:val="27"/>
                <w:lang w:val="uk-UA"/>
              </w:rPr>
              <w:t>я</w:t>
            </w:r>
            <w:r w:rsidRPr="006D66E9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6D66E9">
              <w:rPr>
                <w:b/>
                <w:sz w:val="27"/>
                <w:szCs w:val="27"/>
                <w:lang w:val="uk-UA"/>
              </w:rPr>
              <w:t>8</w:t>
            </w:r>
            <w:r w:rsidRPr="006D66E9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D66E9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6D66E9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6D66E9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6D66E9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D25527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</w:tcPr>
          <w:p w:rsidR="00083164" w:rsidRPr="006D66E9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6D66E9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копія сертифіката або іншого документа, що посвідчує успішне складення іспиту (тесту) щодо володіння іноземною мовою, </w:t>
            </w:r>
            <w:r w:rsidR="007D5674" w:rsidRPr="006D66E9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br/>
            </w:r>
            <w:r w:rsidRPr="006D66E9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яка є однією з офіційних мов Ради Європи</w:t>
            </w:r>
            <w:r w:rsidR="009E7FFE" w:rsidRPr="006D66E9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6D66E9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66E9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D25527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</w:tcPr>
          <w:p w:rsidR="006355D4" w:rsidRPr="006D66E9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6D66E9" w:rsidRDefault="006355D4" w:rsidP="006D66E9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6D66E9"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6D66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D25527">
        <w:trPr>
          <w:trHeight w:val="2997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E16123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123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E16123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123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E16123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E16123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123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E16123" w:rsidRPr="00E16123">
              <w:rPr>
                <w:rFonts w:ascii="Times New Roman" w:hAnsi="Times New Roman"/>
                <w:sz w:val="28"/>
                <w:szCs w:val="28"/>
              </w:rPr>
              <w:t>"Про загальну безпечність нехарчової продукції"</w:t>
            </w:r>
            <w:r w:rsidRPr="00E1612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3BB" w:rsidRPr="00E16123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123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E16123" w:rsidRPr="00E16123">
              <w:rPr>
                <w:rFonts w:ascii="Times New Roman" w:hAnsi="Times New Roman"/>
                <w:sz w:val="28"/>
                <w:szCs w:val="28"/>
              </w:rPr>
              <w:t>"Про питну воду, питне водопостачання та водовідведення"</w:t>
            </w:r>
            <w:r w:rsidRPr="00E16123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E16123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123">
              <w:rPr>
                <w:rFonts w:ascii="Times New Roman" w:hAnsi="Times New Roman"/>
                <w:sz w:val="28"/>
                <w:szCs w:val="28"/>
              </w:rPr>
              <w:t>Розпорядження Кабінету Міністрів України від 30.11.2016 № 1002-р "Про схвалення Концепції розвитку системи громадського здоров’я";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123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</w:t>
            </w:r>
            <w:r w:rsidRPr="00221469">
              <w:rPr>
                <w:rFonts w:ascii="Times New Roman" w:hAnsi="Times New Roman"/>
                <w:sz w:val="28"/>
              </w:rPr>
              <w:lastRenderedPageBreak/>
              <w:t xml:space="preserve">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lastRenderedPageBreak/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0E5CF4"/>
    <w:rsid w:val="001006B7"/>
    <w:rsid w:val="0010185D"/>
    <w:rsid w:val="00107734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E59F3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2577"/>
    <w:rsid w:val="0025523C"/>
    <w:rsid w:val="002809D4"/>
    <w:rsid w:val="002C1B1A"/>
    <w:rsid w:val="002C4DA8"/>
    <w:rsid w:val="00303B37"/>
    <w:rsid w:val="00310B4E"/>
    <w:rsid w:val="003119DE"/>
    <w:rsid w:val="00327014"/>
    <w:rsid w:val="003334C6"/>
    <w:rsid w:val="003609CE"/>
    <w:rsid w:val="00366C1F"/>
    <w:rsid w:val="00385500"/>
    <w:rsid w:val="00386CDD"/>
    <w:rsid w:val="003B2C3F"/>
    <w:rsid w:val="003B3BBF"/>
    <w:rsid w:val="003C7756"/>
    <w:rsid w:val="003E2268"/>
    <w:rsid w:val="003E27CE"/>
    <w:rsid w:val="003F3E16"/>
    <w:rsid w:val="003F5B15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E7C62"/>
    <w:rsid w:val="004F1A7F"/>
    <w:rsid w:val="0051128E"/>
    <w:rsid w:val="00514447"/>
    <w:rsid w:val="00530F00"/>
    <w:rsid w:val="0053103E"/>
    <w:rsid w:val="00543440"/>
    <w:rsid w:val="00555AA4"/>
    <w:rsid w:val="0056245B"/>
    <w:rsid w:val="005628C6"/>
    <w:rsid w:val="005665BD"/>
    <w:rsid w:val="00570777"/>
    <w:rsid w:val="00575D43"/>
    <w:rsid w:val="005A4EBE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665E5"/>
    <w:rsid w:val="00675F17"/>
    <w:rsid w:val="00691E50"/>
    <w:rsid w:val="006A63AD"/>
    <w:rsid w:val="006A7219"/>
    <w:rsid w:val="006C11DC"/>
    <w:rsid w:val="006D66E9"/>
    <w:rsid w:val="006F3F37"/>
    <w:rsid w:val="006F5499"/>
    <w:rsid w:val="00706C70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D5674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C1180"/>
    <w:rsid w:val="008C52B7"/>
    <w:rsid w:val="008C5A9B"/>
    <w:rsid w:val="008D2583"/>
    <w:rsid w:val="008D77A8"/>
    <w:rsid w:val="008F7A9B"/>
    <w:rsid w:val="009211C4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7FFE"/>
    <w:rsid w:val="00A25D4F"/>
    <w:rsid w:val="00A55AC3"/>
    <w:rsid w:val="00A753A5"/>
    <w:rsid w:val="00A855EF"/>
    <w:rsid w:val="00AA1992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674BF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9464F"/>
    <w:rsid w:val="00CA030D"/>
    <w:rsid w:val="00CA6884"/>
    <w:rsid w:val="00CD05B9"/>
    <w:rsid w:val="00CD714A"/>
    <w:rsid w:val="00CE6C66"/>
    <w:rsid w:val="00CF46A5"/>
    <w:rsid w:val="00D0286A"/>
    <w:rsid w:val="00D12B58"/>
    <w:rsid w:val="00D25527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48AA"/>
    <w:rsid w:val="00DE6180"/>
    <w:rsid w:val="00E16123"/>
    <w:rsid w:val="00E16F86"/>
    <w:rsid w:val="00E16FF8"/>
    <w:rsid w:val="00E24BE7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85A56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5403</Words>
  <Characters>3081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7</cp:revision>
  <cp:lastPrinted>2018-05-21T09:04:00Z</cp:lastPrinted>
  <dcterms:created xsi:type="dcterms:W3CDTF">2018-05-21T09:06:00Z</dcterms:created>
  <dcterms:modified xsi:type="dcterms:W3CDTF">2018-05-23T09:39:00Z</dcterms:modified>
</cp:coreProperties>
</file>