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540BCB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33CD" w:rsidRPr="00DE248D" w:rsidRDefault="00D80C5A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9C33CD" w:rsidRPr="00DE24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DE6180" w:rsidRPr="00DE248D" w:rsidRDefault="00DE6180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24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</w:t>
      </w:r>
      <w:r w:rsidR="00DE248D" w:rsidRPr="00DE248D">
        <w:rPr>
          <w:rFonts w:ascii="Times New Roman" w:eastAsia="Times New Roman" w:hAnsi="Times New Roman"/>
          <w:b/>
          <w:sz w:val="28"/>
          <w:szCs w:val="28"/>
          <w:lang w:eastAsia="ru-RU"/>
        </w:rPr>
        <w:t>координації політик</w:t>
      </w:r>
    </w:p>
    <w:p w:rsidR="009C33CD" w:rsidRPr="0053103E" w:rsidRDefault="00DE6180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248D">
        <w:rPr>
          <w:rFonts w:ascii="Times New Roman" w:eastAsia="Times New Roman" w:hAnsi="Times New Roman"/>
          <w:b/>
          <w:sz w:val="28"/>
          <w:szCs w:val="28"/>
          <w:lang w:eastAsia="ru-RU"/>
        </w:rPr>
        <w:t>Директорату стратегічного планування та євроінтеграції</w:t>
      </w:r>
      <w:r w:rsidR="009C33CD" w:rsidRPr="00DE24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C33CD" w:rsidRPr="00DE248D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Міністерства охорони здоров'я України</w:t>
      </w:r>
    </w:p>
    <w:p w:rsidR="00036C06" w:rsidRPr="0053103E" w:rsidRDefault="00036C06" w:rsidP="0013610E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30"/>
      </w:tblGrid>
      <w:tr w:rsidR="00D80C5A" w:rsidRPr="00CB12F9" w:rsidTr="003B2C3F">
        <w:trPr>
          <w:trHeight w:val="580"/>
        </w:trPr>
        <w:tc>
          <w:tcPr>
            <w:tcW w:w="15265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30" w:type="dxa"/>
          </w:tcPr>
          <w:p w:rsidR="00DE248D" w:rsidRPr="0015779A" w:rsidRDefault="00DE248D" w:rsidP="00DE248D">
            <w:pPr>
              <w:pStyle w:val="a4"/>
              <w:tabs>
                <w:tab w:val="left" w:pos="1276"/>
              </w:tabs>
              <w:spacing w:before="40"/>
              <w:ind w:left="141" w:right="92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779A">
              <w:rPr>
                <w:rFonts w:ascii="Times New Roman" w:eastAsia="Arial" w:hAnsi="Times New Roman"/>
                <w:sz w:val="28"/>
                <w:szCs w:val="28"/>
                <w:bdr w:val="nil"/>
              </w:rPr>
              <w:t>здійсн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15779A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загальн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ого</w:t>
            </w:r>
            <w:r w:rsidRPr="0015779A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керівництв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а</w:t>
            </w:r>
            <w:r w:rsidRPr="0015779A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діяльністю Експертної групи, </w:t>
            </w:r>
            <w:r w:rsidRPr="0015779A">
              <w:rPr>
                <w:rFonts w:ascii="Times New Roman" w:hAnsi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</w:rPr>
              <w:t>ація</w:t>
            </w:r>
            <w:r w:rsidRPr="0015779A">
              <w:rPr>
                <w:rFonts w:ascii="Times New Roman" w:hAnsi="Times New Roman"/>
                <w:sz w:val="28"/>
                <w:szCs w:val="28"/>
              </w:rPr>
              <w:t xml:space="preserve"> планування роботи, </w:t>
            </w:r>
            <w:r w:rsidRPr="0015779A">
              <w:rPr>
                <w:rFonts w:ascii="Times New Roman" w:eastAsia="Arial" w:hAnsi="Times New Roman"/>
                <w:sz w:val="28"/>
                <w:szCs w:val="28"/>
                <w:bdr w:val="nil"/>
              </w:rPr>
              <w:t>забезпеч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15779A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</w:t>
            </w:r>
            <w:r w:rsidRPr="0015779A">
              <w:rPr>
                <w:rFonts w:ascii="Times New Roman" w:hAnsi="Times New Roman"/>
                <w:sz w:val="28"/>
                <w:szCs w:val="28"/>
              </w:rPr>
              <w:t>виконання покладених на неї завдань і функцій;</w:t>
            </w:r>
          </w:p>
          <w:p w:rsidR="00DE248D" w:rsidRPr="0015779A" w:rsidRDefault="00DE248D" w:rsidP="00DE248D">
            <w:pPr>
              <w:tabs>
                <w:tab w:val="left" w:pos="1664"/>
                <w:tab w:val="left" w:pos="3305"/>
                <w:tab w:val="left" w:pos="6099"/>
                <w:tab w:val="left" w:pos="7510"/>
                <w:tab w:val="left" w:pos="8796"/>
              </w:tabs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здійсн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ення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координаці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ї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роботи інших структурних підрозділів апарату МОЗ із забезпечення формування державної політики у сфері компетенції МОЗ та забезпечення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її відповідності цілям та пріоритетам, визначеним положенням Угоди про асоціацію між Україною, з однієї сторони,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та Європейським Союзом, Європейським співтовариством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 атомної енергії і їхніми державами-членами, з іншої сторони, іншим міжнародним зобов’язанням України;</w:t>
            </w:r>
          </w:p>
          <w:p w:rsidR="00DE248D" w:rsidRPr="0015779A" w:rsidRDefault="00DE248D" w:rsidP="00DE248D">
            <w:pPr>
              <w:tabs>
                <w:tab w:val="left" w:pos="1122"/>
                <w:tab w:val="left" w:pos="1932"/>
                <w:tab w:val="left" w:pos="2641"/>
                <w:tab w:val="left" w:pos="3793"/>
                <w:tab w:val="left" w:pos="4458"/>
                <w:tab w:val="left" w:pos="5038"/>
                <w:tab w:val="left" w:pos="5485"/>
                <w:tab w:val="left" w:pos="6962"/>
                <w:tab w:val="left" w:pos="8029"/>
                <w:tab w:val="left" w:pos="8522"/>
              </w:tabs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узагальн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ення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результат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ів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проведеного аналізу розроблених іншими структурними підрозділами апарату МОЗ проектів документів державної політики та актів законодавства щодо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їх відповідності цілям та пріоритетам визначеними положенням Угоди про асоціацію між Україною, з однієї сторони,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та Європейським Союзом, Європейським співтовариством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 атомної енергії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 їхніми державами-членами, з іншої сторони, іншим міжнародним зобов’язанням держави;</w:t>
            </w:r>
          </w:p>
          <w:p w:rsidR="00DE248D" w:rsidRPr="0015779A" w:rsidRDefault="00DE248D" w:rsidP="00DE248D">
            <w:pPr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визнач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ення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розподіл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обов’язків між експертами Експертної групи, координ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ація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та контрол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їх діяльн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DE248D" w:rsidRPr="0015779A" w:rsidRDefault="00DE248D" w:rsidP="00DE248D">
            <w:pPr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42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відповідає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 підготовку пропозицій щодо удосконалення системи та реалізації формування політики;</w:t>
            </w:r>
          </w:p>
          <w:p w:rsidR="00DE248D" w:rsidRPr="0015779A" w:rsidRDefault="00DE248D" w:rsidP="00DE248D">
            <w:pPr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участь у забезпеченні діяльності з формування та реалізації державної політики відповідно до Програми діяльності Кабінету Міністрів України та стратегічних документів Уряду;</w:t>
            </w:r>
          </w:p>
          <w:p w:rsidR="00DE248D" w:rsidRPr="0015779A" w:rsidRDefault="00DE248D" w:rsidP="00DE248D">
            <w:pPr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аналізу та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опрацюванн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проектів законодавчих та інших нормативно-правових актів з питань формування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 реалізації державної політики;</w:t>
            </w:r>
          </w:p>
          <w:p w:rsidR="00DE248D" w:rsidRPr="0015779A" w:rsidRDefault="00DE248D" w:rsidP="00DE248D">
            <w:pPr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розробленн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проектів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законодавчих та інших нормативно-правових актів з питань методології формування та реалізації державної політики;</w:t>
            </w:r>
          </w:p>
          <w:p w:rsidR="00DE248D" w:rsidRPr="0015779A" w:rsidRDefault="00DE248D" w:rsidP="00DE248D">
            <w:pPr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організ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ація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робот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 підготовки аналітичних та інформаційно-довідкових матеріалів, презентацій, доповідей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і необхідних підсумкових документів з метою організації інформаційного супроводу керівництва Міністерства в заходах міжнародного характеру в Україні та за кордоном; </w:t>
            </w:r>
          </w:p>
          <w:p w:rsidR="00DE248D" w:rsidRPr="0015779A" w:rsidRDefault="00DE248D" w:rsidP="00DE248D">
            <w:pPr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333333"/>
                <w:shd w:val="clear" w:color="auto" w:fill="FFFFFF"/>
                <w:lang w:val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візу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є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акт передачі справ і майна, у разі звільнення державного експерта Експертної групи з посади чи переведення на іншу посаду;</w:t>
            </w:r>
          </w:p>
          <w:p w:rsidR="00DE248D" w:rsidRPr="0015779A" w:rsidRDefault="00DE248D" w:rsidP="00DE248D">
            <w:pPr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дорученням державного секретаря МОЗ представляє МОЗ 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в органах виконавчої влади, органах місцевого самоврядування при обговоренні питань, що входять до компетенції Експертної групи;</w:t>
            </w:r>
          </w:p>
          <w:p w:rsidR="00DE248D" w:rsidRPr="0015779A" w:rsidRDefault="00DE248D" w:rsidP="00DE248D">
            <w:pPr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надання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пропозиці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генеральному директору Директорату 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 призначення на посади, звільнення з посад та переміщення працівників Експертної групи, своєчасне заміщення вакансій, заохочення та накладання стягнень, сприя</w:t>
            </w:r>
            <w:r w:rsidR="003B2C3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ння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підвищенню кваліфікації працівників;</w:t>
            </w:r>
          </w:p>
          <w:p w:rsidR="00DE248D" w:rsidRPr="0015779A" w:rsidRDefault="00DE248D" w:rsidP="00DE248D">
            <w:pPr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здійсн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ення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контрол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 ведення діловодства, збереженням документів. Організ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ація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робот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 документами у відповідності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 законодавством;</w:t>
            </w:r>
          </w:p>
          <w:p w:rsidR="00DE248D" w:rsidRPr="0015779A" w:rsidRDefault="00DE248D" w:rsidP="00DE248D">
            <w:pPr>
              <w:tabs>
                <w:tab w:val="left" w:pos="2096"/>
                <w:tab w:val="left" w:pos="2894"/>
                <w:tab w:val="left" w:pos="4803"/>
                <w:tab w:val="left" w:pos="6508"/>
                <w:tab w:val="left" w:pos="8427"/>
              </w:tabs>
              <w:spacing w:before="40" w:after="0" w:line="240" w:lineRule="auto"/>
              <w:ind w:left="141" w:right="92" w:firstLine="42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візує листи з питань, що належать до компетенції Експертної групи;</w:t>
            </w:r>
          </w:p>
          <w:p w:rsidR="0025523C" w:rsidRPr="005D0E60" w:rsidRDefault="00DE248D" w:rsidP="00DE248D">
            <w:pPr>
              <w:spacing w:after="0" w:line="240" w:lineRule="auto"/>
              <w:ind w:left="142" w:right="91" w:firstLine="425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викон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ання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інш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их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завдан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15779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генерального директора Директорату</w:t>
            </w:r>
            <w:r w:rsidRPr="0061225E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D80C5A" w:rsidRPr="00CB12F9" w:rsidTr="003B2C3F">
        <w:trPr>
          <w:trHeight w:val="2770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30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за кожний календарний рік стажу державної служби, але 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156674">
        <w:trPr>
          <w:trHeight w:val="768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30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30" w:type="dxa"/>
          </w:tcPr>
          <w:p w:rsidR="00D12B58" w:rsidRPr="009B3E8D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9B3E8D">
              <w:rPr>
                <w:sz w:val="28"/>
                <w:szCs w:val="28"/>
                <w:lang w:val="uk-UA"/>
              </w:rPr>
              <w:t>1</w:t>
            </w:r>
            <w:r w:rsidR="001D6C27" w:rsidRPr="009B3E8D">
              <w:rPr>
                <w:sz w:val="28"/>
                <w:szCs w:val="28"/>
                <w:lang w:val="uk-UA"/>
              </w:rPr>
              <w:t>. </w:t>
            </w:r>
            <w:r w:rsidR="00D12B58" w:rsidRPr="009B3E8D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9B3E8D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9B3E8D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9B3E8D">
              <w:rPr>
                <w:sz w:val="28"/>
                <w:szCs w:val="28"/>
                <w:lang w:val="uk-UA"/>
              </w:rPr>
              <w:t>для</w:t>
            </w:r>
            <w:r w:rsidRPr="009B3E8D">
              <w:rPr>
                <w:sz w:val="28"/>
                <w:szCs w:val="28"/>
                <w:lang w:val="uk-UA"/>
              </w:rPr>
              <w:t xml:space="preserve"> зайняття посади, до якої додається резюме у довільній формі.</w:t>
            </w:r>
          </w:p>
          <w:p w:rsidR="00D12B58" w:rsidRPr="009B3E8D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9B3E8D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9B3E8D">
              <w:rPr>
                <w:sz w:val="28"/>
                <w:szCs w:val="28"/>
              </w:rPr>
              <w:br/>
            </w:r>
            <w:r w:rsidRPr="009B3E8D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або четвертою статті 1 Закону України </w:t>
            </w:r>
            <w:r w:rsidR="0051128E" w:rsidRPr="009B3E8D">
              <w:rPr>
                <w:sz w:val="28"/>
                <w:szCs w:val="28"/>
                <w:lang w:val="uk-UA"/>
              </w:rPr>
              <w:t>"</w:t>
            </w:r>
            <w:r w:rsidRPr="009B3E8D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9B3E8D">
              <w:rPr>
                <w:sz w:val="28"/>
                <w:szCs w:val="28"/>
                <w:lang w:val="uk-UA"/>
              </w:rPr>
              <w:t>"</w:t>
            </w:r>
            <w:r w:rsidRPr="009B3E8D">
              <w:rPr>
                <w:sz w:val="28"/>
                <w:szCs w:val="28"/>
                <w:lang w:val="uk-UA"/>
              </w:rPr>
              <w:t xml:space="preserve">, </w:t>
            </w:r>
            <w:r w:rsidR="00810CC5" w:rsidRPr="009B3E8D">
              <w:rPr>
                <w:sz w:val="28"/>
                <w:szCs w:val="28"/>
              </w:rPr>
              <w:br/>
            </w:r>
            <w:r w:rsidRPr="009B3E8D">
              <w:rPr>
                <w:sz w:val="28"/>
                <w:szCs w:val="28"/>
                <w:lang w:val="uk-UA"/>
              </w:rPr>
              <w:lastRenderedPageBreak/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9B3E8D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9B3E8D">
              <w:rPr>
                <w:sz w:val="28"/>
                <w:szCs w:val="28"/>
                <w:lang w:val="uk-UA"/>
              </w:rPr>
              <w:t>4. </w:t>
            </w:r>
            <w:r w:rsidR="00D12B58" w:rsidRPr="009B3E8D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9B3E8D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9B3E8D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9B3E8D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9B3E8D">
              <w:rPr>
                <w:i/>
                <w:sz w:val="28"/>
                <w:szCs w:val="28"/>
              </w:rPr>
              <w:br/>
            </w:r>
            <w:r w:rsidRPr="009B3E8D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9B3E8D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9B3E8D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9B3E8D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9B3E8D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9B3E8D">
              <w:rPr>
                <w:i/>
                <w:sz w:val="28"/>
                <w:szCs w:val="28"/>
                <w:lang w:val="uk-UA"/>
              </w:rPr>
              <w:t>до</w:t>
            </w:r>
            <w:r w:rsidRPr="009B3E8D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9B3E8D">
              <w:rPr>
                <w:sz w:val="28"/>
                <w:szCs w:val="28"/>
                <w:lang w:val="uk-UA"/>
              </w:rPr>
              <w:t>.</w:t>
            </w:r>
          </w:p>
          <w:p w:rsidR="00D12B58" w:rsidRPr="009B3E8D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9B3E8D">
              <w:rPr>
                <w:sz w:val="28"/>
                <w:szCs w:val="28"/>
                <w:lang w:val="uk-UA"/>
              </w:rPr>
              <w:t>6</w:t>
            </w:r>
            <w:r w:rsidR="001D6C27" w:rsidRPr="009B3E8D">
              <w:rPr>
                <w:sz w:val="28"/>
                <w:szCs w:val="28"/>
                <w:lang w:val="uk-UA"/>
              </w:rPr>
              <w:t>. </w:t>
            </w:r>
            <w:r w:rsidR="00D12B58" w:rsidRPr="009B3E8D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9B3E8D">
              <w:rPr>
                <w:i/>
                <w:sz w:val="28"/>
                <w:szCs w:val="28"/>
                <w:lang w:val="uk-UA"/>
              </w:rPr>
              <w:t xml:space="preserve">(затверджена наказом Національного агентства України </w:t>
            </w:r>
            <w:r w:rsidR="00810CC5" w:rsidRPr="009B3E8D">
              <w:rPr>
                <w:i/>
                <w:sz w:val="28"/>
                <w:szCs w:val="28"/>
              </w:rPr>
              <w:br/>
            </w:r>
            <w:r w:rsidR="001D6C27" w:rsidRPr="009B3E8D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9B3E8D">
              <w:rPr>
                <w:i/>
                <w:sz w:val="28"/>
                <w:szCs w:val="28"/>
              </w:rPr>
              <w:t xml:space="preserve"> </w:t>
            </w:r>
            <w:r w:rsidR="001D6C27" w:rsidRPr="009B3E8D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9B3E8D">
              <w:rPr>
                <w:i/>
                <w:sz w:val="28"/>
                <w:szCs w:val="28"/>
              </w:rPr>
              <w:t xml:space="preserve"> </w:t>
            </w:r>
            <w:r w:rsidR="00D12B58" w:rsidRPr="009B3E8D">
              <w:rPr>
                <w:i/>
                <w:sz w:val="28"/>
                <w:szCs w:val="28"/>
                <w:lang w:val="uk-UA"/>
              </w:rPr>
              <w:t xml:space="preserve">156, зареєстрованим в Міністерстві юстиції України 31 серпня </w:t>
            </w:r>
            <w:r w:rsidR="00810CC5" w:rsidRPr="009B3E8D">
              <w:rPr>
                <w:i/>
                <w:sz w:val="28"/>
                <w:szCs w:val="28"/>
              </w:rPr>
              <w:br/>
            </w:r>
            <w:r w:rsidR="001D6C27" w:rsidRPr="009B3E8D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9B3E8D">
              <w:rPr>
                <w:i/>
                <w:sz w:val="28"/>
                <w:szCs w:val="28"/>
              </w:rPr>
              <w:t xml:space="preserve"> </w:t>
            </w:r>
            <w:r w:rsidR="00D12B58" w:rsidRPr="009B3E8D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9B3E8D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9B3E8D">
              <w:rPr>
                <w:sz w:val="28"/>
                <w:szCs w:val="28"/>
                <w:lang w:val="uk-UA"/>
              </w:rPr>
              <w:t>7</w:t>
            </w:r>
            <w:r w:rsidR="00D12B58" w:rsidRPr="009B3E8D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9B3E8D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9B3E8D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9B3E8D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9B3E8D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B3E8D">
              <w:rPr>
                <w:b/>
                <w:sz w:val="27"/>
                <w:szCs w:val="27"/>
                <w:lang w:val="uk-UA"/>
              </w:rPr>
              <w:t xml:space="preserve">Документи подаються до 18 год. 00 хв. </w:t>
            </w:r>
            <w:r w:rsidR="009B3E8D" w:rsidRPr="009B3E8D">
              <w:rPr>
                <w:b/>
                <w:sz w:val="27"/>
                <w:szCs w:val="27"/>
                <w:lang w:val="uk-UA"/>
              </w:rPr>
              <w:t>11</w:t>
            </w:r>
            <w:r w:rsidRPr="009B3E8D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9B3E8D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9B3E8D">
              <w:rPr>
                <w:b/>
                <w:sz w:val="27"/>
                <w:szCs w:val="27"/>
                <w:lang w:val="uk-UA"/>
              </w:rPr>
              <w:t>я</w:t>
            </w:r>
            <w:r w:rsidRPr="009B3E8D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9B3E8D">
              <w:rPr>
                <w:b/>
                <w:sz w:val="27"/>
                <w:szCs w:val="27"/>
                <w:lang w:val="uk-UA"/>
              </w:rPr>
              <w:t>8</w:t>
            </w:r>
            <w:r w:rsidRPr="009B3E8D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9B3E8D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9B3E8D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9B3E8D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9B3E8D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3B2C3F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30" w:type="dxa"/>
          </w:tcPr>
          <w:p w:rsidR="00083164" w:rsidRPr="009B3E8D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9B3E8D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копія сертифіката або іншого документа, що посвідчує успішне складення іспиту (тесту) щодо володіння іноземною мовою, яка є однією з офіційних мов Ради Європи</w:t>
            </w:r>
            <w:r w:rsidR="009E7FFE" w:rsidRPr="009B3E8D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9B3E8D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3E8D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447F8E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30" w:type="dxa"/>
          </w:tcPr>
          <w:p w:rsidR="006355D4" w:rsidRPr="009B3E8D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9B3E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9B3E8D" w:rsidRDefault="006355D4" w:rsidP="009B3E8D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3E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9B3E8D" w:rsidRPr="009B3E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9B3E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9B3E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9B3E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9B3E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9B3E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30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156674">
        <w:trPr>
          <w:trHeight w:val="541"/>
        </w:trPr>
        <w:tc>
          <w:tcPr>
            <w:tcW w:w="15265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47259E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156674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3B2C3F">
        <w:trPr>
          <w:trHeight w:val="614"/>
        </w:trPr>
        <w:tc>
          <w:tcPr>
            <w:tcW w:w="15265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156674">
        <w:trPr>
          <w:trHeight w:val="524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47259E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3B2C3F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3B2C3F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159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159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159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156674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 мислення</w:t>
            </w:r>
          </w:p>
        </w:tc>
        <w:tc>
          <w:tcPr>
            <w:tcW w:w="9159" w:type="dxa"/>
            <w:gridSpan w:val="2"/>
          </w:tcPr>
          <w:p w:rsidR="00F31D0D" w:rsidRPr="005D0E60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здатність розуміти та працювати з текстовою інформацією</w:t>
            </w:r>
          </w:p>
        </w:tc>
      </w:tr>
      <w:tr w:rsidR="00F31D0D" w:rsidRPr="00CB12F9" w:rsidTr="007F1D55">
        <w:trPr>
          <w:trHeight w:val="555"/>
        </w:trPr>
        <w:tc>
          <w:tcPr>
            <w:tcW w:w="15265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156674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7F1D55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159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7F1D55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159" w:type="dxa"/>
            <w:gridSpan w:val="2"/>
          </w:tcPr>
          <w:p w:rsidR="00DA631C" w:rsidRPr="00F816E8" w:rsidRDefault="00F31D0D" w:rsidP="005F52B6">
            <w:pPr>
              <w:spacing w:before="60" w:after="0" w:line="228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6E8">
              <w:rPr>
                <w:rFonts w:ascii="Times New Roman" w:hAnsi="Times New Roman"/>
                <w:sz w:val="28"/>
                <w:szCs w:val="28"/>
              </w:rPr>
              <w:t>Знання</w:t>
            </w:r>
            <w:r w:rsidR="00DA631C" w:rsidRPr="00F816E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336E27" w:rsidRPr="00AC428E" w:rsidRDefault="00336E27" w:rsidP="00336E27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28E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AC428E">
              <w:rPr>
                <w:rFonts w:ascii="Times New Roman" w:hAnsi="Times New Roman"/>
                <w:color w:val="000000"/>
                <w:sz w:val="28"/>
                <w:szCs w:val="28"/>
              </w:rPr>
              <w:t>Основи законодавства України про охорону здоров’я";</w:t>
            </w:r>
          </w:p>
          <w:p w:rsidR="00336E27" w:rsidRPr="00AC428E" w:rsidRDefault="00336E27" w:rsidP="00336E27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</w:tabs>
              <w:spacing w:before="60" w:after="0" w:line="240" w:lineRule="auto"/>
              <w:ind w:left="136" w:right="57" w:hanging="79"/>
              <w:jc w:val="both"/>
              <w:rPr>
                <w:rStyle w:val="rvts23"/>
                <w:rFonts w:ascii="Times New Roman" w:hAnsi="Times New Roman"/>
                <w:sz w:val="28"/>
                <w:szCs w:val="28"/>
              </w:rPr>
            </w:pPr>
            <w:r w:rsidRPr="00AC428E">
              <w:rPr>
                <w:rFonts w:ascii="Times New Roman" w:eastAsia="Arial Unicode MS" w:hAnsi="Times New Roman"/>
                <w:color w:val="000000"/>
                <w:sz w:val="28"/>
                <w:szCs w:val="28"/>
                <w:u w:color="000000"/>
                <w:bdr w:val="nil"/>
                <w:shd w:val="clear" w:color="auto" w:fill="FEFEFE"/>
              </w:rPr>
              <w:t xml:space="preserve">Угоди про асоціацію </w:t>
            </w:r>
            <w:r w:rsidRPr="00AC428E">
              <w:rPr>
                <w:rStyle w:val="rvts23"/>
                <w:rFonts w:ascii="Times New Roman" w:hAnsi="Times New Roman"/>
                <w:sz w:val="28"/>
                <w:szCs w:val="28"/>
              </w:rPr>
              <w:t>між Україною, з однієї сторони, та Європейським Союзом, Європейським співтовариством з атомної енергії і їхніми державами-членами, з іншої сторони (в межах компетенції МОЗ);</w:t>
            </w:r>
          </w:p>
          <w:p w:rsidR="00336E27" w:rsidRPr="00B735D8" w:rsidRDefault="009B3E8D" w:rsidP="00336E27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35D8">
              <w:rPr>
                <w:rFonts w:ascii="Times New Roman" w:hAnsi="Times New Roman"/>
                <w:sz w:val="28"/>
                <w:szCs w:val="28"/>
              </w:rPr>
              <w:t xml:space="preserve">Розпорядження </w:t>
            </w:r>
            <w:r w:rsidR="00B735D8" w:rsidRPr="00B735D8">
              <w:rPr>
                <w:rFonts w:ascii="Times New Roman" w:hAnsi="Times New Roman"/>
                <w:sz w:val="28"/>
                <w:szCs w:val="28"/>
              </w:rPr>
              <w:t xml:space="preserve">Кабінету Міністрів України  від </w:t>
            </w:r>
            <w:r w:rsidRPr="00B735D8">
              <w:rPr>
                <w:rFonts w:ascii="Times New Roman" w:hAnsi="Times New Roman"/>
                <w:sz w:val="28"/>
                <w:szCs w:val="28"/>
              </w:rPr>
              <w:t>28</w:t>
            </w:r>
            <w:r w:rsidR="00B735D8" w:rsidRPr="00B735D8">
              <w:rPr>
                <w:rFonts w:ascii="Times New Roman" w:hAnsi="Times New Roman"/>
                <w:sz w:val="28"/>
                <w:szCs w:val="28"/>
              </w:rPr>
              <w:t>.03.</w:t>
            </w:r>
            <w:r w:rsidRPr="00B735D8">
              <w:rPr>
                <w:rFonts w:ascii="Times New Roman" w:hAnsi="Times New Roman"/>
                <w:sz w:val="28"/>
                <w:szCs w:val="28"/>
              </w:rPr>
              <w:t xml:space="preserve">2018 № 244-р </w:t>
            </w:r>
            <w:r w:rsidRPr="00B735D8">
              <w:rPr>
                <w:rFonts w:ascii="Times New Roman" w:hAnsi="Times New Roman"/>
                <w:sz w:val="28"/>
              </w:rPr>
              <w:t>"</w:t>
            </w:r>
            <w:r w:rsidRPr="00B735D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B735D8">
              <w:rPr>
                <w:rFonts w:ascii="Times New Roman" w:hAnsi="Times New Roman"/>
                <w:sz w:val="28"/>
                <w:szCs w:val="28"/>
              </w:rPr>
              <w:lastRenderedPageBreak/>
              <w:t>затвердження плану пріоритетних дій Уряду на 2018 рік</w:t>
            </w:r>
            <w:r w:rsidRPr="00B735D8">
              <w:rPr>
                <w:rFonts w:ascii="Times New Roman" w:hAnsi="Times New Roman"/>
                <w:sz w:val="28"/>
              </w:rPr>
              <w:t>";</w:t>
            </w:r>
          </w:p>
          <w:p w:rsidR="00336E27" w:rsidRPr="00750079" w:rsidRDefault="00336E27" w:rsidP="00336E27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0079">
              <w:rPr>
                <w:rFonts w:ascii="Times New Roman" w:hAnsi="Times New Roman"/>
                <w:sz w:val="28"/>
                <w:szCs w:val="28"/>
              </w:rPr>
              <w:t xml:space="preserve">Постанова Кабінету Міністрів України від 06 вересня 2005 року № 870 </w:t>
            </w:r>
            <w:r w:rsidRPr="00AC428E">
              <w:rPr>
                <w:rFonts w:ascii="Times New Roman" w:hAnsi="Times New Roman"/>
                <w:sz w:val="28"/>
                <w:szCs w:val="28"/>
              </w:rPr>
              <w:t>"</w:t>
            </w:r>
            <w:r w:rsidRPr="00750079">
              <w:rPr>
                <w:rFonts w:ascii="Times New Roman" w:hAnsi="Times New Roman"/>
                <w:sz w:val="28"/>
                <w:szCs w:val="28"/>
              </w:rPr>
              <w:t>Про затвердження Правил підготовки проектів актів Кабінету Міністрів України</w:t>
            </w:r>
            <w:r w:rsidRPr="00AC428E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D0D" w:rsidRPr="0015253D" w:rsidRDefault="00336E27" w:rsidP="00336E27">
            <w:pPr>
              <w:pStyle w:val="a7"/>
              <w:numPr>
                <w:ilvl w:val="0"/>
                <w:numId w:val="9"/>
              </w:numPr>
              <w:tabs>
                <w:tab w:val="left" w:pos="278"/>
                <w:tab w:val="left" w:pos="562"/>
              </w:tabs>
              <w:spacing w:before="60" w:after="0" w:line="240" w:lineRule="auto"/>
              <w:ind w:left="136" w:right="5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28E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</w:t>
            </w:r>
            <w:r w:rsidRPr="006E5A46">
              <w:rPr>
                <w:rFonts w:ascii="Times New Roman" w:hAnsi="Times New Roman"/>
                <w:sz w:val="28"/>
                <w:szCs w:val="28"/>
              </w:rPr>
              <w:t xml:space="preserve"> постановою Кабінету Міністрів України від 25.03.2015 № 267.</w:t>
            </w:r>
          </w:p>
        </w:tc>
      </w:tr>
      <w:tr w:rsidR="008078A7" w:rsidRPr="00CB12F9" w:rsidTr="007F1D55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7F1D55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159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7F1D55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159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76206F">
      <w:pgSz w:w="16838" w:h="11906" w:orient="landscape"/>
      <w:pgMar w:top="993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7441"/>
    <w:rsid w:val="00036C06"/>
    <w:rsid w:val="00036DAA"/>
    <w:rsid w:val="00044187"/>
    <w:rsid w:val="00044D33"/>
    <w:rsid w:val="00083164"/>
    <w:rsid w:val="000C3080"/>
    <w:rsid w:val="001006B7"/>
    <w:rsid w:val="0010185D"/>
    <w:rsid w:val="00126368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C5EC7"/>
    <w:rsid w:val="001D65F5"/>
    <w:rsid w:val="001D6C27"/>
    <w:rsid w:val="001E05D8"/>
    <w:rsid w:val="001F1E57"/>
    <w:rsid w:val="001F32F6"/>
    <w:rsid w:val="001F3BFA"/>
    <w:rsid w:val="001F5849"/>
    <w:rsid w:val="001F6255"/>
    <w:rsid w:val="00203DEA"/>
    <w:rsid w:val="00221469"/>
    <w:rsid w:val="002256FC"/>
    <w:rsid w:val="0022754B"/>
    <w:rsid w:val="00236F30"/>
    <w:rsid w:val="0025523C"/>
    <w:rsid w:val="002809D4"/>
    <w:rsid w:val="002C1B1A"/>
    <w:rsid w:val="00303B37"/>
    <w:rsid w:val="003119DE"/>
    <w:rsid w:val="00327014"/>
    <w:rsid w:val="003334C6"/>
    <w:rsid w:val="00336E27"/>
    <w:rsid w:val="003609CE"/>
    <w:rsid w:val="003B2C3F"/>
    <w:rsid w:val="003B3BBF"/>
    <w:rsid w:val="003C7756"/>
    <w:rsid w:val="003E2268"/>
    <w:rsid w:val="003E27CE"/>
    <w:rsid w:val="003F3E16"/>
    <w:rsid w:val="003F643B"/>
    <w:rsid w:val="00447F8E"/>
    <w:rsid w:val="004519DC"/>
    <w:rsid w:val="004556E5"/>
    <w:rsid w:val="004674DE"/>
    <w:rsid w:val="0047259E"/>
    <w:rsid w:val="00483F05"/>
    <w:rsid w:val="004847DA"/>
    <w:rsid w:val="00491BC5"/>
    <w:rsid w:val="004A7B0D"/>
    <w:rsid w:val="004F1A7F"/>
    <w:rsid w:val="0051128E"/>
    <w:rsid w:val="00514447"/>
    <w:rsid w:val="00530F00"/>
    <w:rsid w:val="0053103E"/>
    <w:rsid w:val="00540BCB"/>
    <w:rsid w:val="00543440"/>
    <w:rsid w:val="0056245B"/>
    <w:rsid w:val="005628C6"/>
    <w:rsid w:val="005665BD"/>
    <w:rsid w:val="00570777"/>
    <w:rsid w:val="00575D43"/>
    <w:rsid w:val="005A5919"/>
    <w:rsid w:val="005D0E60"/>
    <w:rsid w:val="005E200D"/>
    <w:rsid w:val="005F52B6"/>
    <w:rsid w:val="00613782"/>
    <w:rsid w:val="006237AC"/>
    <w:rsid w:val="006260CC"/>
    <w:rsid w:val="006303FB"/>
    <w:rsid w:val="00631C9A"/>
    <w:rsid w:val="006355D4"/>
    <w:rsid w:val="00661E28"/>
    <w:rsid w:val="006632C6"/>
    <w:rsid w:val="00675F17"/>
    <w:rsid w:val="006A63AD"/>
    <w:rsid w:val="006A7219"/>
    <w:rsid w:val="006C11DC"/>
    <w:rsid w:val="006F3F37"/>
    <w:rsid w:val="006F5499"/>
    <w:rsid w:val="00724455"/>
    <w:rsid w:val="00752527"/>
    <w:rsid w:val="00754B6A"/>
    <w:rsid w:val="007605C1"/>
    <w:rsid w:val="0076206F"/>
    <w:rsid w:val="00766CB2"/>
    <w:rsid w:val="007825AF"/>
    <w:rsid w:val="007B0AFA"/>
    <w:rsid w:val="007B4609"/>
    <w:rsid w:val="007D00A0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71060"/>
    <w:rsid w:val="008B0865"/>
    <w:rsid w:val="008C1180"/>
    <w:rsid w:val="008C52B7"/>
    <w:rsid w:val="008C5A9B"/>
    <w:rsid w:val="008D2583"/>
    <w:rsid w:val="008D77A8"/>
    <w:rsid w:val="008F7A9B"/>
    <w:rsid w:val="0093062C"/>
    <w:rsid w:val="00944E88"/>
    <w:rsid w:val="00972BE7"/>
    <w:rsid w:val="0099668E"/>
    <w:rsid w:val="009B2AD0"/>
    <w:rsid w:val="009B2E29"/>
    <w:rsid w:val="009B3E8D"/>
    <w:rsid w:val="009C33CD"/>
    <w:rsid w:val="009E204E"/>
    <w:rsid w:val="009E4A93"/>
    <w:rsid w:val="009E7FFE"/>
    <w:rsid w:val="00A55AC3"/>
    <w:rsid w:val="00A753A5"/>
    <w:rsid w:val="00A855EF"/>
    <w:rsid w:val="00AA24A6"/>
    <w:rsid w:val="00AA3F8C"/>
    <w:rsid w:val="00AA51B5"/>
    <w:rsid w:val="00AC610C"/>
    <w:rsid w:val="00B01772"/>
    <w:rsid w:val="00B1172F"/>
    <w:rsid w:val="00B22FE2"/>
    <w:rsid w:val="00B53129"/>
    <w:rsid w:val="00B735D8"/>
    <w:rsid w:val="00B82E19"/>
    <w:rsid w:val="00BA655B"/>
    <w:rsid w:val="00BA6DA0"/>
    <w:rsid w:val="00BA7F97"/>
    <w:rsid w:val="00BC18FD"/>
    <w:rsid w:val="00C15A6B"/>
    <w:rsid w:val="00C321ED"/>
    <w:rsid w:val="00C60D7B"/>
    <w:rsid w:val="00CA030D"/>
    <w:rsid w:val="00CA6884"/>
    <w:rsid w:val="00CD05B9"/>
    <w:rsid w:val="00CD714A"/>
    <w:rsid w:val="00CE6C66"/>
    <w:rsid w:val="00CF46A5"/>
    <w:rsid w:val="00D0286A"/>
    <w:rsid w:val="00D12B58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C5E69"/>
    <w:rsid w:val="00DE248D"/>
    <w:rsid w:val="00DE6180"/>
    <w:rsid w:val="00E16F86"/>
    <w:rsid w:val="00E16FF8"/>
    <w:rsid w:val="00E30B12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309FF"/>
    <w:rsid w:val="00F31D0D"/>
    <w:rsid w:val="00F36576"/>
    <w:rsid w:val="00F816E8"/>
    <w:rsid w:val="00F93E10"/>
    <w:rsid w:val="00FA4DB7"/>
    <w:rsid w:val="00FA5DB1"/>
    <w:rsid w:val="00F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5605</Words>
  <Characters>3195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17</cp:revision>
  <cp:lastPrinted>2018-05-21T17:13:00Z</cp:lastPrinted>
  <dcterms:created xsi:type="dcterms:W3CDTF">2018-03-06T10:14:00Z</dcterms:created>
  <dcterms:modified xsi:type="dcterms:W3CDTF">2018-05-23T09:41:00Z</dcterms:modified>
</cp:coreProperties>
</file>